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5D" w:rsidRPr="00C50843" w:rsidRDefault="0007335D" w:rsidP="009A0A5C">
      <w:pPr>
        <w:pStyle w:val="3"/>
        <w:shd w:val="clear" w:color="auto" w:fill="auto"/>
        <w:spacing w:line="360" w:lineRule="auto"/>
        <w:ind w:firstLine="567"/>
        <w:jc w:val="both"/>
        <w:rPr>
          <w:b/>
          <w:sz w:val="24"/>
          <w:szCs w:val="24"/>
        </w:rPr>
      </w:pPr>
    </w:p>
    <w:p w:rsidR="00C50843" w:rsidRPr="00C50843" w:rsidRDefault="00C50843" w:rsidP="009A0A5C">
      <w:pPr>
        <w:pStyle w:val="3"/>
        <w:shd w:val="clear" w:color="auto" w:fill="auto"/>
        <w:spacing w:line="360" w:lineRule="auto"/>
        <w:ind w:firstLine="567"/>
        <w:jc w:val="both"/>
        <w:rPr>
          <w:i/>
          <w:sz w:val="24"/>
          <w:szCs w:val="24"/>
        </w:rPr>
      </w:pPr>
      <w:r w:rsidRPr="00C50843">
        <w:rPr>
          <w:i/>
          <w:sz w:val="24"/>
          <w:szCs w:val="24"/>
        </w:rPr>
        <w:t xml:space="preserve">26 марта 2015 г. </w:t>
      </w:r>
    </w:p>
    <w:p w:rsidR="00C50843" w:rsidRPr="00C50843" w:rsidRDefault="00C50843" w:rsidP="009A0A5C">
      <w:pPr>
        <w:pStyle w:val="3"/>
        <w:shd w:val="clear" w:color="auto" w:fill="auto"/>
        <w:spacing w:line="360" w:lineRule="auto"/>
        <w:ind w:firstLine="567"/>
        <w:jc w:val="both"/>
        <w:rPr>
          <w:i/>
          <w:sz w:val="24"/>
          <w:szCs w:val="24"/>
        </w:rPr>
      </w:pPr>
    </w:p>
    <w:p w:rsidR="00114B66" w:rsidRPr="00C50843" w:rsidRDefault="00915153" w:rsidP="00C50843">
      <w:pPr>
        <w:pStyle w:val="3"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</w:rPr>
      </w:pPr>
      <w:r w:rsidRPr="00C50843">
        <w:rPr>
          <w:b/>
          <w:sz w:val="24"/>
          <w:szCs w:val="24"/>
        </w:rPr>
        <w:t xml:space="preserve">Доклад </w:t>
      </w:r>
      <w:r w:rsidR="00C50843" w:rsidRPr="00C50843">
        <w:rPr>
          <w:b/>
          <w:sz w:val="24"/>
          <w:szCs w:val="24"/>
        </w:rPr>
        <w:t xml:space="preserve">председателя Контрольно-счетной палаты А. </w:t>
      </w:r>
      <w:proofErr w:type="spellStart"/>
      <w:r w:rsidR="00C50843" w:rsidRPr="00C50843">
        <w:rPr>
          <w:b/>
          <w:sz w:val="24"/>
          <w:szCs w:val="24"/>
        </w:rPr>
        <w:t>Пронькина</w:t>
      </w:r>
      <w:proofErr w:type="spellEnd"/>
      <w:r w:rsidR="00C50843" w:rsidRPr="00C50843">
        <w:rPr>
          <w:b/>
          <w:sz w:val="24"/>
          <w:szCs w:val="24"/>
        </w:rPr>
        <w:t xml:space="preserve"> </w:t>
      </w:r>
      <w:r w:rsidRPr="00C50843">
        <w:rPr>
          <w:b/>
          <w:sz w:val="24"/>
          <w:szCs w:val="24"/>
        </w:rPr>
        <w:t>«Об итогах работы КСП ТО в</w:t>
      </w:r>
      <w:r w:rsidR="00114B66" w:rsidRPr="00C50843">
        <w:rPr>
          <w:b/>
          <w:sz w:val="24"/>
          <w:szCs w:val="24"/>
        </w:rPr>
        <w:t xml:space="preserve"> 2014</w:t>
      </w:r>
      <w:r w:rsidRPr="00C50843">
        <w:rPr>
          <w:b/>
          <w:sz w:val="24"/>
          <w:szCs w:val="24"/>
        </w:rPr>
        <w:t xml:space="preserve"> году»</w:t>
      </w:r>
      <w:r w:rsidR="00C50843" w:rsidRPr="00C50843">
        <w:rPr>
          <w:b/>
          <w:sz w:val="24"/>
          <w:szCs w:val="24"/>
        </w:rPr>
        <w:t xml:space="preserve"> на собрании Законодательной Думы Томской области 9 апреля 2015 года.</w:t>
      </w:r>
    </w:p>
    <w:p w:rsidR="00114B66" w:rsidRPr="00C50843" w:rsidRDefault="00114B66" w:rsidP="009A0A5C">
      <w:pPr>
        <w:pStyle w:val="3"/>
        <w:shd w:val="clear" w:color="auto" w:fill="auto"/>
        <w:spacing w:line="360" w:lineRule="auto"/>
        <w:ind w:firstLine="567"/>
        <w:jc w:val="both"/>
        <w:rPr>
          <w:sz w:val="24"/>
          <w:szCs w:val="24"/>
        </w:rPr>
      </w:pPr>
    </w:p>
    <w:p w:rsidR="00BB3340" w:rsidRPr="00C50843" w:rsidRDefault="00BB3340" w:rsidP="009A0A5C">
      <w:pPr>
        <w:pStyle w:val="3"/>
        <w:shd w:val="clear" w:color="auto" w:fill="auto"/>
        <w:spacing w:line="360" w:lineRule="auto"/>
        <w:ind w:firstLine="567"/>
        <w:jc w:val="both"/>
        <w:rPr>
          <w:sz w:val="24"/>
          <w:szCs w:val="24"/>
        </w:rPr>
      </w:pPr>
      <w:r w:rsidRPr="00C50843">
        <w:rPr>
          <w:sz w:val="24"/>
          <w:szCs w:val="24"/>
        </w:rPr>
        <w:t>Контрольно-счетная палата в течение 2014 года осуществляла свою деятельность в соответствии с Конституцией РФ, федеральными и областными законами, правовыми актами и планом работы.</w:t>
      </w:r>
    </w:p>
    <w:p w:rsidR="00114B66" w:rsidRPr="00C50843" w:rsidRDefault="00BB3340" w:rsidP="009A0A5C">
      <w:pPr>
        <w:pStyle w:val="3"/>
        <w:shd w:val="clear" w:color="auto" w:fill="auto"/>
        <w:spacing w:line="360" w:lineRule="auto"/>
        <w:ind w:firstLine="567"/>
        <w:jc w:val="both"/>
        <w:rPr>
          <w:sz w:val="24"/>
          <w:szCs w:val="24"/>
        </w:rPr>
      </w:pPr>
      <w:r w:rsidRPr="00C50843">
        <w:rPr>
          <w:sz w:val="24"/>
          <w:szCs w:val="24"/>
        </w:rPr>
        <w:t>З</w:t>
      </w:r>
      <w:r w:rsidR="00114B66" w:rsidRPr="00C50843">
        <w:rPr>
          <w:sz w:val="24"/>
          <w:szCs w:val="24"/>
        </w:rPr>
        <w:t xml:space="preserve">а отчетный год </w:t>
      </w:r>
      <w:r w:rsidRPr="00C50843">
        <w:rPr>
          <w:sz w:val="24"/>
          <w:szCs w:val="24"/>
        </w:rPr>
        <w:t xml:space="preserve">палатой </w:t>
      </w:r>
      <w:r w:rsidR="00114B66" w:rsidRPr="00C50843">
        <w:rPr>
          <w:sz w:val="24"/>
          <w:szCs w:val="24"/>
        </w:rPr>
        <w:t>полностью выполнены мероприят</w:t>
      </w:r>
      <w:r w:rsidR="002C3590" w:rsidRPr="00C50843">
        <w:rPr>
          <w:sz w:val="24"/>
          <w:szCs w:val="24"/>
        </w:rPr>
        <w:t>ия, утвержденные планом работы, а именно п</w:t>
      </w:r>
      <w:r w:rsidR="00114B66" w:rsidRPr="00C50843">
        <w:rPr>
          <w:sz w:val="24"/>
          <w:szCs w:val="24"/>
        </w:rPr>
        <w:t xml:space="preserve">роведено </w:t>
      </w:r>
      <w:r w:rsidR="00114B66" w:rsidRPr="00C50843">
        <w:rPr>
          <w:b/>
          <w:sz w:val="24"/>
          <w:szCs w:val="24"/>
        </w:rPr>
        <w:t>24</w:t>
      </w:r>
      <w:r w:rsidR="00114B66" w:rsidRPr="00C50843">
        <w:rPr>
          <w:sz w:val="24"/>
          <w:szCs w:val="24"/>
        </w:rPr>
        <w:t xml:space="preserve"> </w:t>
      </w:r>
      <w:r w:rsidR="002C3590" w:rsidRPr="00C50843">
        <w:rPr>
          <w:sz w:val="24"/>
          <w:szCs w:val="24"/>
        </w:rPr>
        <w:t xml:space="preserve">мероприятия (в 2013 – 22), в </w:t>
      </w:r>
      <w:proofErr w:type="spellStart"/>
      <w:r w:rsidR="002C3590" w:rsidRPr="00C50843">
        <w:rPr>
          <w:sz w:val="24"/>
          <w:szCs w:val="24"/>
        </w:rPr>
        <w:t>т.ч</w:t>
      </w:r>
      <w:proofErr w:type="spellEnd"/>
      <w:r w:rsidR="002C3590" w:rsidRPr="00C50843">
        <w:rPr>
          <w:sz w:val="24"/>
          <w:szCs w:val="24"/>
        </w:rPr>
        <w:t xml:space="preserve">. </w:t>
      </w:r>
      <w:r w:rsidR="008D044C" w:rsidRPr="00C50843">
        <w:rPr>
          <w:sz w:val="24"/>
          <w:szCs w:val="24"/>
        </w:rPr>
        <w:t xml:space="preserve">– </w:t>
      </w:r>
      <w:r w:rsidR="00114B66" w:rsidRPr="00C50843">
        <w:rPr>
          <w:b/>
          <w:sz w:val="24"/>
          <w:szCs w:val="24"/>
        </w:rPr>
        <w:t xml:space="preserve">11 экспертно-аналитических и 13 контрольных мероприятий </w:t>
      </w:r>
      <w:r w:rsidR="00114B66" w:rsidRPr="00C50843">
        <w:rPr>
          <w:sz w:val="24"/>
          <w:szCs w:val="24"/>
        </w:rPr>
        <w:t xml:space="preserve">(в 2013 </w:t>
      </w:r>
      <w:r w:rsidR="00114B66" w:rsidRPr="00C50843">
        <w:rPr>
          <w:b/>
          <w:sz w:val="24"/>
          <w:szCs w:val="24"/>
        </w:rPr>
        <w:t xml:space="preserve">- </w:t>
      </w:r>
      <w:r w:rsidR="00114B66" w:rsidRPr="00C50843">
        <w:rPr>
          <w:sz w:val="24"/>
          <w:szCs w:val="24"/>
        </w:rPr>
        <w:t>12 – экспертно-ан</w:t>
      </w:r>
      <w:r w:rsidR="002C3590" w:rsidRPr="00C50843">
        <w:rPr>
          <w:sz w:val="24"/>
          <w:szCs w:val="24"/>
        </w:rPr>
        <w:t>алитических и 10 контрольных).</w:t>
      </w:r>
    </w:p>
    <w:p w:rsidR="00EF24A8" w:rsidRPr="00C50843" w:rsidRDefault="00114B66" w:rsidP="009A0A5C">
      <w:pPr>
        <w:pStyle w:val="3"/>
        <w:shd w:val="clear" w:color="auto" w:fill="auto"/>
        <w:spacing w:line="360" w:lineRule="auto"/>
        <w:ind w:firstLine="567"/>
        <w:jc w:val="both"/>
        <w:rPr>
          <w:sz w:val="24"/>
          <w:szCs w:val="24"/>
        </w:rPr>
      </w:pPr>
      <w:r w:rsidRPr="00C50843">
        <w:rPr>
          <w:sz w:val="24"/>
          <w:szCs w:val="24"/>
        </w:rPr>
        <w:t xml:space="preserve">За  отчетный  год проверки проведены в </w:t>
      </w:r>
      <w:r w:rsidRPr="00C50843">
        <w:rPr>
          <w:b/>
          <w:sz w:val="24"/>
          <w:szCs w:val="24"/>
        </w:rPr>
        <w:t>32 организациях</w:t>
      </w:r>
      <w:r w:rsidR="00025CA8" w:rsidRPr="00C50843">
        <w:rPr>
          <w:b/>
          <w:sz w:val="24"/>
          <w:szCs w:val="24"/>
        </w:rPr>
        <w:t xml:space="preserve"> </w:t>
      </w:r>
      <w:r w:rsidR="00025CA8" w:rsidRPr="00C50843">
        <w:rPr>
          <w:sz w:val="24"/>
          <w:szCs w:val="24"/>
        </w:rPr>
        <w:t>(в 2013 году – 31)</w:t>
      </w:r>
      <w:r w:rsidRPr="00C50843">
        <w:rPr>
          <w:b/>
          <w:sz w:val="24"/>
          <w:szCs w:val="24"/>
        </w:rPr>
        <w:t xml:space="preserve">, </w:t>
      </w:r>
      <w:r w:rsidRPr="00C50843">
        <w:rPr>
          <w:sz w:val="24"/>
          <w:szCs w:val="24"/>
        </w:rPr>
        <w:t xml:space="preserve">из них </w:t>
      </w:r>
      <w:r w:rsidRPr="00C50843">
        <w:rPr>
          <w:b/>
          <w:sz w:val="24"/>
          <w:szCs w:val="24"/>
        </w:rPr>
        <w:t>16</w:t>
      </w:r>
      <w:r w:rsidRPr="00C50843">
        <w:rPr>
          <w:sz w:val="24"/>
          <w:szCs w:val="24"/>
        </w:rPr>
        <w:t xml:space="preserve"> – органы исполнительной власти Томской области и органы местного самоуправления</w:t>
      </w:r>
      <w:r w:rsidR="00EF24A8" w:rsidRPr="00C50843">
        <w:rPr>
          <w:sz w:val="24"/>
          <w:szCs w:val="24"/>
        </w:rPr>
        <w:t xml:space="preserve"> и 16 – хозяйствующие субъекты, не являющиеся участниками бюджетного процесса</w:t>
      </w:r>
      <w:r w:rsidRPr="00C50843">
        <w:rPr>
          <w:sz w:val="24"/>
          <w:szCs w:val="24"/>
        </w:rPr>
        <w:t>.</w:t>
      </w:r>
    </w:p>
    <w:p w:rsidR="00114B66" w:rsidRPr="00C50843" w:rsidRDefault="00EF24A8" w:rsidP="009A0A5C">
      <w:pPr>
        <w:pStyle w:val="3"/>
        <w:shd w:val="clear" w:color="auto" w:fill="auto"/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C50843">
        <w:rPr>
          <w:sz w:val="24"/>
          <w:szCs w:val="24"/>
        </w:rPr>
        <w:t>Наши п</w:t>
      </w:r>
      <w:r w:rsidR="00114B66" w:rsidRPr="00C50843">
        <w:rPr>
          <w:sz w:val="24"/>
          <w:szCs w:val="24"/>
        </w:rPr>
        <w:t xml:space="preserve">роверки использования бюджетных средств и управления собственностью в учреждениях и организациях проводятся не только ради контроля работы отдельного получателя бюджетных средств, </w:t>
      </w:r>
      <w:r w:rsidRPr="00C50843">
        <w:rPr>
          <w:sz w:val="24"/>
          <w:szCs w:val="24"/>
        </w:rPr>
        <w:t>но</w:t>
      </w:r>
      <w:r w:rsidR="00114B66" w:rsidRPr="00C50843">
        <w:rPr>
          <w:sz w:val="24"/>
          <w:szCs w:val="24"/>
        </w:rPr>
        <w:t xml:space="preserve"> </w:t>
      </w:r>
      <w:r w:rsidRPr="00C50843">
        <w:rPr>
          <w:sz w:val="24"/>
          <w:szCs w:val="24"/>
        </w:rPr>
        <w:t xml:space="preserve">и </w:t>
      </w:r>
      <w:r w:rsidR="00114B66" w:rsidRPr="00C50843">
        <w:rPr>
          <w:sz w:val="24"/>
          <w:szCs w:val="24"/>
        </w:rPr>
        <w:t xml:space="preserve">с целью анализа принятых управленческих решений, полноты и </w:t>
      </w:r>
      <w:r w:rsidRPr="00C50843">
        <w:rPr>
          <w:sz w:val="24"/>
          <w:szCs w:val="24"/>
        </w:rPr>
        <w:t>актуализации</w:t>
      </w:r>
      <w:r w:rsidR="00114B66" w:rsidRPr="00C50843">
        <w:rPr>
          <w:sz w:val="24"/>
          <w:szCs w:val="24"/>
        </w:rPr>
        <w:t xml:space="preserve"> нормативных </w:t>
      </w:r>
      <w:r w:rsidRPr="00C50843">
        <w:rPr>
          <w:sz w:val="24"/>
          <w:szCs w:val="24"/>
        </w:rPr>
        <w:t>правовых а</w:t>
      </w:r>
      <w:r w:rsidR="00114B66" w:rsidRPr="00C50843">
        <w:rPr>
          <w:sz w:val="24"/>
          <w:szCs w:val="24"/>
        </w:rPr>
        <w:t>ктов Томской области, локальных актов органов исполнительной власти</w:t>
      </w:r>
      <w:r w:rsidRPr="00C50843">
        <w:rPr>
          <w:sz w:val="24"/>
          <w:szCs w:val="24"/>
        </w:rPr>
        <w:t>,</w:t>
      </w:r>
      <w:r w:rsidR="00114B66" w:rsidRPr="00C50843">
        <w:rPr>
          <w:sz w:val="24"/>
          <w:szCs w:val="24"/>
        </w:rPr>
        <w:t xml:space="preserve"> учреждений</w:t>
      </w:r>
      <w:r w:rsidRPr="00C50843">
        <w:rPr>
          <w:sz w:val="24"/>
          <w:szCs w:val="24"/>
        </w:rPr>
        <w:t xml:space="preserve"> и</w:t>
      </w:r>
      <w:r w:rsidR="00114B66" w:rsidRPr="00C50843">
        <w:rPr>
          <w:sz w:val="24"/>
          <w:szCs w:val="24"/>
        </w:rPr>
        <w:t xml:space="preserve"> организаций, а также установлени</w:t>
      </w:r>
      <w:r w:rsidR="0011419B" w:rsidRPr="00C50843">
        <w:rPr>
          <w:sz w:val="24"/>
          <w:szCs w:val="24"/>
        </w:rPr>
        <w:t>я</w:t>
      </w:r>
      <w:r w:rsidR="00114B66" w:rsidRPr="00C50843">
        <w:rPr>
          <w:sz w:val="24"/>
          <w:szCs w:val="24"/>
        </w:rPr>
        <w:t xml:space="preserve"> уровня эффективности использования финансовых ресурсов для достижения целей, утвержденных государственными программами.</w:t>
      </w:r>
      <w:proofErr w:type="gramEnd"/>
    </w:p>
    <w:p w:rsidR="00114B66" w:rsidRPr="00C50843" w:rsidRDefault="00EF24A8" w:rsidP="009A0A5C">
      <w:pPr>
        <w:pStyle w:val="3"/>
        <w:shd w:val="clear" w:color="auto" w:fill="auto"/>
        <w:spacing w:line="360" w:lineRule="auto"/>
        <w:ind w:firstLine="567"/>
        <w:jc w:val="both"/>
        <w:rPr>
          <w:sz w:val="24"/>
          <w:szCs w:val="24"/>
        </w:rPr>
      </w:pPr>
      <w:r w:rsidRPr="00C50843">
        <w:rPr>
          <w:sz w:val="24"/>
          <w:szCs w:val="24"/>
        </w:rPr>
        <w:t>В</w:t>
      </w:r>
      <w:r w:rsidR="00114B66" w:rsidRPr="00C50843">
        <w:rPr>
          <w:sz w:val="24"/>
          <w:szCs w:val="24"/>
        </w:rPr>
        <w:t xml:space="preserve"> отчетном году </w:t>
      </w:r>
      <w:r w:rsidRPr="00C50843">
        <w:rPr>
          <w:sz w:val="24"/>
          <w:szCs w:val="24"/>
        </w:rPr>
        <w:t xml:space="preserve">нами </w:t>
      </w:r>
      <w:r w:rsidR="00114B66" w:rsidRPr="00C50843">
        <w:rPr>
          <w:sz w:val="24"/>
          <w:szCs w:val="24"/>
        </w:rPr>
        <w:t>подготов</w:t>
      </w:r>
      <w:r w:rsidRPr="00C50843">
        <w:rPr>
          <w:sz w:val="24"/>
          <w:szCs w:val="24"/>
        </w:rPr>
        <w:t>лено</w:t>
      </w:r>
      <w:r w:rsidR="00114B66" w:rsidRPr="00C50843">
        <w:rPr>
          <w:sz w:val="24"/>
          <w:szCs w:val="24"/>
        </w:rPr>
        <w:t xml:space="preserve"> </w:t>
      </w:r>
      <w:r w:rsidR="00114B66" w:rsidRPr="00C50843">
        <w:rPr>
          <w:b/>
          <w:sz w:val="24"/>
          <w:szCs w:val="24"/>
        </w:rPr>
        <w:t>46 заключений</w:t>
      </w:r>
      <w:r w:rsidR="00114B66" w:rsidRPr="00C50843">
        <w:rPr>
          <w:sz w:val="24"/>
          <w:szCs w:val="24"/>
        </w:rPr>
        <w:t xml:space="preserve"> на законопроекты, рассматриваемые Законодат</w:t>
      </w:r>
      <w:r w:rsidR="002E1453" w:rsidRPr="00C50843">
        <w:rPr>
          <w:sz w:val="24"/>
          <w:szCs w:val="24"/>
        </w:rPr>
        <w:t xml:space="preserve">ельной Думой Томской области.  По нашей инициативе принято </w:t>
      </w:r>
      <w:r w:rsidR="002E1453" w:rsidRPr="00C50843">
        <w:rPr>
          <w:b/>
          <w:sz w:val="24"/>
          <w:szCs w:val="24"/>
        </w:rPr>
        <w:t>26</w:t>
      </w:r>
      <w:r w:rsidR="002E1453" w:rsidRPr="00C50843">
        <w:rPr>
          <w:sz w:val="24"/>
          <w:szCs w:val="24"/>
        </w:rPr>
        <w:t xml:space="preserve"> различных документов, регулирующих </w:t>
      </w:r>
      <w:r w:rsidR="008D044C" w:rsidRPr="00C50843">
        <w:rPr>
          <w:sz w:val="24"/>
          <w:szCs w:val="24"/>
        </w:rPr>
        <w:t xml:space="preserve">в </w:t>
      </w:r>
      <w:proofErr w:type="spellStart"/>
      <w:r w:rsidR="008D044C" w:rsidRPr="00C50843">
        <w:rPr>
          <w:sz w:val="24"/>
          <w:szCs w:val="24"/>
        </w:rPr>
        <w:t>т.ч</w:t>
      </w:r>
      <w:proofErr w:type="spellEnd"/>
      <w:r w:rsidR="008D044C" w:rsidRPr="00C50843">
        <w:rPr>
          <w:sz w:val="24"/>
          <w:szCs w:val="24"/>
        </w:rPr>
        <w:t xml:space="preserve">. </w:t>
      </w:r>
      <w:r w:rsidR="002E1453" w:rsidRPr="00C50843">
        <w:rPr>
          <w:sz w:val="24"/>
          <w:szCs w:val="24"/>
        </w:rPr>
        <w:t>правоотношения в финансово-бюджетной сфере.</w:t>
      </w:r>
    </w:p>
    <w:p w:rsidR="00114B66" w:rsidRPr="00C50843" w:rsidRDefault="002E1453" w:rsidP="009A0A5C">
      <w:pPr>
        <w:pStyle w:val="3"/>
        <w:shd w:val="clear" w:color="auto" w:fill="auto"/>
        <w:spacing w:line="360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C50843">
        <w:rPr>
          <w:sz w:val="24"/>
          <w:szCs w:val="24"/>
        </w:rPr>
        <w:t>О</w:t>
      </w:r>
      <w:r w:rsidR="00114B66" w:rsidRPr="00C50843">
        <w:rPr>
          <w:sz w:val="24"/>
          <w:szCs w:val="24"/>
        </w:rPr>
        <w:t xml:space="preserve">бъем проверенных средств составил </w:t>
      </w:r>
      <w:r w:rsidR="00114B66" w:rsidRPr="00C50843">
        <w:rPr>
          <w:b/>
          <w:sz w:val="24"/>
          <w:szCs w:val="24"/>
        </w:rPr>
        <w:t xml:space="preserve">88,6 </w:t>
      </w:r>
      <w:proofErr w:type="spellStart"/>
      <w:r w:rsidR="00114B66" w:rsidRPr="00C50843">
        <w:rPr>
          <w:b/>
          <w:sz w:val="24"/>
          <w:szCs w:val="24"/>
        </w:rPr>
        <w:t>млрд</w:t>
      </w:r>
      <w:proofErr w:type="gramStart"/>
      <w:r w:rsidR="00114B66" w:rsidRPr="00C50843">
        <w:rPr>
          <w:b/>
          <w:sz w:val="24"/>
          <w:szCs w:val="24"/>
        </w:rPr>
        <w:t>.р</w:t>
      </w:r>
      <w:proofErr w:type="gramEnd"/>
      <w:r w:rsidR="00114B66" w:rsidRPr="00C50843">
        <w:rPr>
          <w:b/>
          <w:sz w:val="24"/>
          <w:szCs w:val="24"/>
        </w:rPr>
        <w:t>уб</w:t>
      </w:r>
      <w:proofErr w:type="spellEnd"/>
      <w:r w:rsidR="00114B66" w:rsidRPr="00C50843">
        <w:rPr>
          <w:b/>
          <w:sz w:val="24"/>
          <w:szCs w:val="24"/>
        </w:rPr>
        <w:t>.</w:t>
      </w:r>
      <w:r w:rsidR="00114B66" w:rsidRPr="00C50843">
        <w:rPr>
          <w:sz w:val="24"/>
          <w:szCs w:val="24"/>
        </w:rPr>
        <w:t xml:space="preserve"> </w:t>
      </w:r>
      <w:r w:rsidR="00114B66" w:rsidRPr="00C50843">
        <w:rPr>
          <w:sz w:val="24"/>
          <w:szCs w:val="24"/>
          <w:shd w:val="clear" w:color="auto" w:fill="FFFFFF"/>
        </w:rPr>
        <w:t xml:space="preserve">По структуре объема проверенных средств:  </w:t>
      </w:r>
      <w:r w:rsidR="00025CA8" w:rsidRPr="00C50843">
        <w:rPr>
          <w:sz w:val="24"/>
          <w:szCs w:val="24"/>
          <w:shd w:val="clear" w:color="auto" w:fill="FFFFFF"/>
        </w:rPr>
        <w:t xml:space="preserve">средства федерального и местного бюджетов составили </w:t>
      </w:r>
      <w:r w:rsidR="00025CA8" w:rsidRPr="00C50843">
        <w:rPr>
          <w:b/>
          <w:sz w:val="24"/>
          <w:szCs w:val="24"/>
          <w:shd w:val="clear" w:color="auto" w:fill="FFFFFF"/>
        </w:rPr>
        <w:t xml:space="preserve">3 </w:t>
      </w:r>
      <w:proofErr w:type="spellStart"/>
      <w:r w:rsidR="00025CA8" w:rsidRPr="00C50843">
        <w:rPr>
          <w:b/>
          <w:sz w:val="24"/>
          <w:szCs w:val="24"/>
          <w:shd w:val="clear" w:color="auto" w:fill="FFFFFF"/>
        </w:rPr>
        <w:t>млрд.руб</w:t>
      </w:r>
      <w:proofErr w:type="spellEnd"/>
      <w:r w:rsidR="00025CA8" w:rsidRPr="00C50843">
        <w:rPr>
          <w:b/>
          <w:sz w:val="24"/>
          <w:szCs w:val="24"/>
          <w:shd w:val="clear" w:color="auto" w:fill="FFFFFF"/>
        </w:rPr>
        <w:t xml:space="preserve">., </w:t>
      </w:r>
      <w:r w:rsidR="00025CA8" w:rsidRPr="00C50843">
        <w:rPr>
          <w:sz w:val="24"/>
          <w:szCs w:val="24"/>
          <w:shd w:val="clear" w:color="auto" w:fill="FFFFFF"/>
        </w:rPr>
        <w:t>внебюджетные средства –</w:t>
      </w:r>
      <w:r w:rsidR="00025CA8" w:rsidRPr="00C50843">
        <w:rPr>
          <w:b/>
          <w:sz w:val="24"/>
          <w:szCs w:val="24"/>
          <w:shd w:val="clear" w:color="auto" w:fill="FFFFFF"/>
        </w:rPr>
        <w:t xml:space="preserve"> 55,2 </w:t>
      </w:r>
      <w:proofErr w:type="spellStart"/>
      <w:r w:rsidR="00025CA8" w:rsidRPr="00C50843">
        <w:rPr>
          <w:b/>
          <w:sz w:val="24"/>
          <w:szCs w:val="24"/>
          <w:shd w:val="clear" w:color="auto" w:fill="FFFFFF"/>
        </w:rPr>
        <w:t>млрд.руб</w:t>
      </w:r>
      <w:proofErr w:type="spellEnd"/>
      <w:r w:rsidR="00025CA8" w:rsidRPr="00C50843">
        <w:rPr>
          <w:b/>
          <w:sz w:val="24"/>
          <w:szCs w:val="24"/>
          <w:shd w:val="clear" w:color="auto" w:fill="FFFFFF"/>
        </w:rPr>
        <w:t>.</w:t>
      </w:r>
      <w:r w:rsidR="00025CA8" w:rsidRPr="00C50843">
        <w:rPr>
          <w:sz w:val="24"/>
          <w:szCs w:val="24"/>
          <w:shd w:val="clear" w:color="auto" w:fill="FFFFFF"/>
        </w:rPr>
        <w:t xml:space="preserve"> (ТФОМС, </w:t>
      </w:r>
      <w:r w:rsidR="00576585" w:rsidRPr="00C50843">
        <w:rPr>
          <w:sz w:val="24"/>
          <w:szCs w:val="24"/>
          <w:shd w:val="clear" w:color="auto" w:fill="FFFFFF"/>
        </w:rPr>
        <w:t xml:space="preserve">средства </w:t>
      </w:r>
      <w:proofErr w:type="spellStart"/>
      <w:r w:rsidR="00576585" w:rsidRPr="00C50843">
        <w:rPr>
          <w:sz w:val="24"/>
          <w:szCs w:val="24"/>
          <w:shd w:val="clear" w:color="auto" w:fill="FFFFFF"/>
        </w:rPr>
        <w:t>ОГУПов</w:t>
      </w:r>
      <w:proofErr w:type="spellEnd"/>
      <w:r w:rsidR="00576585" w:rsidRPr="00C50843">
        <w:rPr>
          <w:sz w:val="24"/>
          <w:szCs w:val="24"/>
          <w:shd w:val="clear" w:color="auto" w:fill="FFFFFF"/>
        </w:rPr>
        <w:t>, коммерческих и некоммерческих организаций и стоимость имущества)</w:t>
      </w:r>
      <w:r w:rsidR="00025CA8" w:rsidRPr="00C50843">
        <w:rPr>
          <w:sz w:val="24"/>
          <w:szCs w:val="24"/>
          <w:shd w:val="clear" w:color="auto" w:fill="FFFFFF"/>
        </w:rPr>
        <w:t xml:space="preserve">, </w:t>
      </w:r>
      <w:r w:rsidR="00114B66" w:rsidRPr="00C50843">
        <w:rPr>
          <w:sz w:val="24"/>
          <w:szCs w:val="24"/>
          <w:shd w:val="clear" w:color="auto" w:fill="FFFFFF"/>
        </w:rPr>
        <w:t xml:space="preserve">средства областного бюджета составили </w:t>
      </w:r>
      <w:r w:rsidR="00114B66" w:rsidRPr="00C50843">
        <w:rPr>
          <w:b/>
          <w:sz w:val="24"/>
          <w:szCs w:val="24"/>
          <w:shd w:val="clear" w:color="auto" w:fill="FFFFFF"/>
        </w:rPr>
        <w:t xml:space="preserve">30,4 </w:t>
      </w:r>
      <w:proofErr w:type="spellStart"/>
      <w:r w:rsidR="00114B66" w:rsidRPr="00C50843">
        <w:rPr>
          <w:b/>
          <w:sz w:val="24"/>
          <w:szCs w:val="24"/>
          <w:shd w:val="clear" w:color="auto" w:fill="FFFFFF"/>
        </w:rPr>
        <w:t>млрд.руб</w:t>
      </w:r>
      <w:proofErr w:type="spellEnd"/>
      <w:r w:rsidR="00114B66" w:rsidRPr="00C50843">
        <w:rPr>
          <w:b/>
          <w:sz w:val="24"/>
          <w:szCs w:val="24"/>
          <w:shd w:val="clear" w:color="auto" w:fill="FFFFFF"/>
        </w:rPr>
        <w:t>.,</w:t>
      </w:r>
      <w:r w:rsidR="00114B66" w:rsidRPr="00C50843">
        <w:rPr>
          <w:sz w:val="24"/>
          <w:szCs w:val="24"/>
          <w:shd w:val="clear" w:color="auto" w:fill="FFFFFF"/>
        </w:rPr>
        <w:t xml:space="preserve"> что почти в 2 раза выше показателя за 2013 год (</w:t>
      </w:r>
      <w:r w:rsidR="00114B66" w:rsidRPr="00C50843">
        <w:rPr>
          <w:b/>
          <w:sz w:val="24"/>
          <w:szCs w:val="24"/>
          <w:shd w:val="clear" w:color="auto" w:fill="FFFFFF"/>
        </w:rPr>
        <w:t xml:space="preserve">17,3 </w:t>
      </w:r>
      <w:proofErr w:type="spellStart"/>
      <w:r w:rsidR="00114B66" w:rsidRPr="00C50843">
        <w:rPr>
          <w:b/>
          <w:sz w:val="24"/>
          <w:szCs w:val="24"/>
          <w:shd w:val="clear" w:color="auto" w:fill="FFFFFF"/>
        </w:rPr>
        <w:t>млрд.руб</w:t>
      </w:r>
      <w:proofErr w:type="spellEnd"/>
      <w:r w:rsidR="00114B66" w:rsidRPr="00C50843">
        <w:rPr>
          <w:b/>
          <w:sz w:val="24"/>
          <w:szCs w:val="24"/>
          <w:shd w:val="clear" w:color="auto" w:fill="FFFFFF"/>
        </w:rPr>
        <w:t>.</w:t>
      </w:r>
      <w:r w:rsidR="00114B66" w:rsidRPr="00C50843">
        <w:rPr>
          <w:sz w:val="24"/>
          <w:szCs w:val="24"/>
          <w:shd w:val="clear" w:color="auto" w:fill="FFFFFF"/>
        </w:rPr>
        <w:t>)</w:t>
      </w:r>
      <w:r w:rsidR="008B29C4" w:rsidRPr="00C50843">
        <w:rPr>
          <w:sz w:val="24"/>
          <w:szCs w:val="24"/>
          <w:shd w:val="clear" w:color="auto" w:fill="FFFFFF"/>
        </w:rPr>
        <w:t>.</w:t>
      </w:r>
      <w:r w:rsidR="00025CA8" w:rsidRPr="00C50843">
        <w:rPr>
          <w:sz w:val="24"/>
          <w:szCs w:val="24"/>
          <w:shd w:val="clear" w:color="auto" w:fill="FFFFFF"/>
        </w:rPr>
        <w:t xml:space="preserve"> </w:t>
      </w:r>
      <w:r w:rsidR="00114B66" w:rsidRPr="00C50843">
        <w:rPr>
          <w:sz w:val="24"/>
          <w:szCs w:val="24"/>
          <w:shd w:val="clear" w:color="auto" w:fill="FFFFFF"/>
        </w:rPr>
        <w:t>Динамика объема проверенных средств областного бюджета за ряд лет имеет стабильный прирост, а в процентном отношении даже выше, чем прирост областного бюджета.</w:t>
      </w:r>
    </w:p>
    <w:p w:rsidR="00114B66" w:rsidRPr="00C50843" w:rsidRDefault="00114B66" w:rsidP="009A0A5C">
      <w:pPr>
        <w:pStyle w:val="3"/>
        <w:shd w:val="clear" w:color="auto" w:fill="auto"/>
        <w:spacing w:line="360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C50843">
        <w:rPr>
          <w:sz w:val="24"/>
          <w:szCs w:val="24"/>
          <w:shd w:val="clear" w:color="auto" w:fill="FFFFFF"/>
        </w:rPr>
        <w:t xml:space="preserve">Основные показатели по структуре  нарушений  – на </w:t>
      </w:r>
      <w:proofErr w:type="gramStart"/>
      <w:r w:rsidRPr="00C50843">
        <w:rPr>
          <w:sz w:val="24"/>
          <w:szCs w:val="24"/>
          <w:shd w:val="clear" w:color="auto" w:fill="FFFFFF"/>
        </w:rPr>
        <w:t>уровне</w:t>
      </w:r>
      <w:proofErr w:type="gramEnd"/>
      <w:r w:rsidRPr="00C50843">
        <w:rPr>
          <w:sz w:val="24"/>
          <w:szCs w:val="24"/>
          <w:shd w:val="clear" w:color="auto" w:fill="FFFFFF"/>
        </w:rPr>
        <w:t xml:space="preserve"> прошлых лет. Подробно данные о количестве и суммах выявленны</w:t>
      </w:r>
      <w:r w:rsidR="00907C9A" w:rsidRPr="00C50843">
        <w:rPr>
          <w:sz w:val="24"/>
          <w:szCs w:val="24"/>
          <w:shd w:val="clear" w:color="auto" w:fill="FFFFFF"/>
        </w:rPr>
        <w:t>х нарушений приведены в Отчете.</w:t>
      </w:r>
    </w:p>
    <w:p w:rsidR="00114B66" w:rsidRPr="00C50843" w:rsidRDefault="00114B66" w:rsidP="009A0A5C">
      <w:pPr>
        <w:pStyle w:val="3"/>
        <w:shd w:val="clear" w:color="auto" w:fill="auto"/>
        <w:spacing w:line="360" w:lineRule="auto"/>
        <w:ind w:firstLine="567"/>
        <w:jc w:val="both"/>
        <w:rPr>
          <w:bCs/>
          <w:i/>
          <w:sz w:val="24"/>
          <w:szCs w:val="24"/>
        </w:rPr>
      </w:pPr>
      <w:r w:rsidRPr="00C50843">
        <w:rPr>
          <w:bCs/>
          <w:sz w:val="24"/>
          <w:szCs w:val="24"/>
        </w:rPr>
        <w:t xml:space="preserve">Ежегодно при представлении отчета Контрольно-счетной палатой делается акцент на системных нарушениях, показываются негативные последствия от непринятия </w:t>
      </w:r>
      <w:r w:rsidR="00576585" w:rsidRPr="00C50843">
        <w:rPr>
          <w:bCs/>
          <w:sz w:val="24"/>
          <w:szCs w:val="24"/>
        </w:rPr>
        <w:t xml:space="preserve">(либо принятия) </w:t>
      </w:r>
      <w:r w:rsidRPr="00C50843">
        <w:rPr>
          <w:bCs/>
          <w:sz w:val="24"/>
          <w:szCs w:val="24"/>
        </w:rPr>
        <w:t xml:space="preserve">каких-либо решений. В отчете за 2014 год они также указаны. Общий объем выявленных </w:t>
      </w:r>
      <w:r w:rsidRPr="00C50843">
        <w:rPr>
          <w:bCs/>
          <w:sz w:val="24"/>
          <w:szCs w:val="24"/>
        </w:rPr>
        <w:lastRenderedPageBreak/>
        <w:t xml:space="preserve">нарушений составил </w:t>
      </w:r>
      <w:r w:rsidRPr="00C50843">
        <w:rPr>
          <w:b/>
          <w:bCs/>
          <w:sz w:val="24"/>
          <w:szCs w:val="24"/>
        </w:rPr>
        <w:t xml:space="preserve">3,9 </w:t>
      </w:r>
      <w:proofErr w:type="spellStart"/>
      <w:r w:rsidRPr="00C50843">
        <w:rPr>
          <w:b/>
          <w:bCs/>
          <w:sz w:val="24"/>
          <w:szCs w:val="24"/>
        </w:rPr>
        <w:t>млрд</w:t>
      </w:r>
      <w:proofErr w:type="gramStart"/>
      <w:r w:rsidRPr="00C50843">
        <w:rPr>
          <w:b/>
          <w:bCs/>
          <w:sz w:val="24"/>
          <w:szCs w:val="24"/>
        </w:rPr>
        <w:t>.р</w:t>
      </w:r>
      <w:proofErr w:type="gramEnd"/>
      <w:r w:rsidRPr="00C50843">
        <w:rPr>
          <w:b/>
          <w:bCs/>
          <w:sz w:val="24"/>
          <w:szCs w:val="24"/>
        </w:rPr>
        <w:t>ублей</w:t>
      </w:r>
      <w:proofErr w:type="spellEnd"/>
      <w:r w:rsidRPr="00C50843">
        <w:rPr>
          <w:b/>
          <w:bCs/>
          <w:sz w:val="24"/>
          <w:szCs w:val="24"/>
        </w:rPr>
        <w:t>,</w:t>
      </w:r>
      <w:r w:rsidRPr="00C50843">
        <w:rPr>
          <w:bCs/>
          <w:sz w:val="24"/>
          <w:szCs w:val="24"/>
        </w:rPr>
        <w:t xml:space="preserve"> из них нецелевое, неправомерное и неэффективное использование средств – </w:t>
      </w:r>
      <w:r w:rsidRPr="00C50843">
        <w:rPr>
          <w:b/>
          <w:bCs/>
          <w:sz w:val="24"/>
          <w:szCs w:val="24"/>
        </w:rPr>
        <w:t xml:space="preserve">324,5 </w:t>
      </w:r>
      <w:proofErr w:type="spellStart"/>
      <w:r w:rsidRPr="00C50843">
        <w:rPr>
          <w:b/>
          <w:bCs/>
          <w:sz w:val="24"/>
          <w:szCs w:val="24"/>
        </w:rPr>
        <w:t>млн.рублей</w:t>
      </w:r>
      <w:proofErr w:type="spellEnd"/>
      <w:r w:rsidRPr="00C50843">
        <w:rPr>
          <w:bCs/>
          <w:sz w:val="24"/>
          <w:szCs w:val="24"/>
        </w:rPr>
        <w:t xml:space="preserve">. </w:t>
      </w:r>
      <w:r w:rsidR="002E1453" w:rsidRPr="00C50843">
        <w:rPr>
          <w:bCs/>
          <w:sz w:val="24"/>
          <w:szCs w:val="24"/>
        </w:rPr>
        <w:t>Общее количество выявленных нарушений</w:t>
      </w:r>
      <w:r w:rsidR="00D4375F" w:rsidRPr="00C50843">
        <w:rPr>
          <w:bCs/>
          <w:sz w:val="24"/>
          <w:szCs w:val="24"/>
        </w:rPr>
        <w:t xml:space="preserve"> </w:t>
      </w:r>
      <w:r w:rsidR="002E1453" w:rsidRPr="00C50843">
        <w:rPr>
          <w:bCs/>
          <w:sz w:val="24"/>
          <w:szCs w:val="24"/>
        </w:rPr>
        <w:t xml:space="preserve">– </w:t>
      </w:r>
      <w:r w:rsidR="002E1453" w:rsidRPr="00C50843">
        <w:rPr>
          <w:b/>
          <w:bCs/>
          <w:sz w:val="24"/>
          <w:szCs w:val="24"/>
        </w:rPr>
        <w:t>424</w:t>
      </w:r>
      <w:r w:rsidR="002E1453" w:rsidRPr="00C50843">
        <w:rPr>
          <w:bCs/>
          <w:sz w:val="24"/>
          <w:szCs w:val="24"/>
        </w:rPr>
        <w:t>.</w:t>
      </w:r>
    </w:p>
    <w:p w:rsidR="00114B66" w:rsidRPr="00C50843" w:rsidRDefault="002E1453" w:rsidP="009A0A5C">
      <w:pPr>
        <w:pBdr>
          <w:bottom w:val="single" w:sz="6" w:space="1" w:color="auto"/>
        </w:pBd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43">
        <w:rPr>
          <w:rFonts w:ascii="Times New Roman" w:hAnsi="Times New Roman" w:cs="Times New Roman"/>
          <w:bCs/>
          <w:sz w:val="24"/>
          <w:szCs w:val="24"/>
        </w:rPr>
        <w:t>В целях</w:t>
      </w:r>
      <w:r w:rsidR="00114B66" w:rsidRPr="00C50843">
        <w:rPr>
          <w:rFonts w:ascii="Times New Roman" w:hAnsi="Times New Roman" w:cs="Times New Roman"/>
          <w:bCs/>
          <w:sz w:val="24"/>
          <w:szCs w:val="24"/>
        </w:rPr>
        <w:t xml:space="preserve"> устранения нарушений и их </w:t>
      </w:r>
      <w:r w:rsidRPr="00C50843">
        <w:rPr>
          <w:rFonts w:ascii="Times New Roman" w:hAnsi="Times New Roman" w:cs="Times New Roman"/>
          <w:bCs/>
          <w:sz w:val="24"/>
          <w:szCs w:val="24"/>
        </w:rPr>
        <w:t>предупреждения</w:t>
      </w:r>
      <w:r w:rsidR="00114B66" w:rsidRPr="00C50843">
        <w:rPr>
          <w:rFonts w:ascii="Times New Roman" w:hAnsi="Times New Roman" w:cs="Times New Roman"/>
          <w:bCs/>
          <w:sz w:val="24"/>
          <w:szCs w:val="24"/>
        </w:rPr>
        <w:t xml:space="preserve"> Контрольно-счетной палатой по результатам проверок направлено </w:t>
      </w:r>
      <w:r w:rsidR="00114B66" w:rsidRPr="00C50843">
        <w:rPr>
          <w:rFonts w:ascii="Times New Roman" w:hAnsi="Times New Roman" w:cs="Times New Roman"/>
          <w:b/>
          <w:bCs/>
          <w:sz w:val="24"/>
          <w:szCs w:val="24"/>
        </w:rPr>
        <w:t xml:space="preserve">22 Представления, 1 уведомление </w:t>
      </w:r>
      <w:r w:rsidR="00114B66" w:rsidRPr="00C50843">
        <w:rPr>
          <w:rFonts w:ascii="Times New Roman" w:hAnsi="Times New Roman" w:cs="Times New Roman"/>
          <w:bCs/>
          <w:sz w:val="24"/>
          <w:szCs w:val="24"/>
        </w:rPr>
        <w:t xml:space="preserve">о применении бюджетных мер принуждения </w:t>
      </w:r>
      <w:r w:rsidR="00114B66" w:rsidRPr="00C50843">
        <w:rPr>
          <w:rFonts w:ascii="Times New Roman" w:hAnsi="Times New Roman" w:cs="Times New Roman"/>
          <w:b/>
          <w:bCs/>
          <w:sz w:val="24"/>
          <w:szCs w:val="24"/>
        </w:rPr>
        <w:t xml:space="preserve">и 27 информационных писем </w:t>
      </w:r>
      <w:r w:rsidR="00114B66" w:rsidRPr="00C50843">
        <w:rPr>
          <w:rFonts w:ascii="Times New Roman" w:hAnsi="Times New Roman" w:cs="Times New Roman"/>
          <w:bCs/>
          <w:sz w:val="24"/>
          <w:szCs w:val="24"/>
        </w:rPr>
        <w:t>в адрес заместителей Губернатора Томской области, руководителей департаментов.</w:t>
      </w:r>
    </w:p>
    <w:p w:rsidR="00114B66" w:rsidRPr="00C50843" w:rsidRDefault="00114B66" w:rsidP="009A0A5C">
      <w:pPr>
        <w:pBdr>
          <w:bottom w:val="single" w:sz="6" w:space="1" w:color="auto"/>
        </w:pBd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43">
        <w:rPr>
          <w:rFonts w:ascii="Times New Roman" w:hAnsi="Times New Roman" w:cs="Times New Roman"/>
          <w:bCs/>
          <w:sz w:val="24"/>
          <w:szCs w:val="24"/>
        </w:rPr>
        <w:t xml:space="preserve">О принятых на сегодняшний день мерах по каждому из документов </w:t>
      </w:r>
      <w:r w:rsidR="00D4375F" w:rsidRPr="00C50843">
        <w:rPr>
          <w:rFonts w:ascii="Times New Roman" w:hAnsi="Times New Roman" w:cs="Times New Roman"/>
          <w:bCs/>
          <w:sz w:val="24"/>
          <w:szCs w:val="24"/>
        </w:rPr>
        <w:t>можно прочесть</w:t>
      </w:r>
      <w:r w:rsidRPr="00C50843">
        <w:rPr>
          <w:rFonts w:ascii="Times New Roman" w:hAnsi="Times New Roman" w:cs="Times New Roman"/>
          <w:bCs/>
          <w:sz w:val="24"/>
          <w:szCs w:val="24"/>
        </w:rPr>
        <w:t xml:space="preserve"> в Отчете. </w:t>
      </w:r>
      <w:r w:rsidR="002E1453" w:rsidRPr="00C50843">
        <w:rPr>
          <w:rFonts w:ascii="Times New Roman" w:hAnsi="Times New Roman" w:cs="Times New Roman"/>
          <w:bCs/>
          <w:sz w:val="24"/>
          <w:szCs w:val="24"/>
        </w:rPr>
        <w:t xml:space="preserve">К сожалению, </w:t>
      </w:r>
      <w:r w:rsidRPr="00C50843">
        <w:rPr>
          <w:rFonts w:ascii="Times New Roman" w:hAnsi="Times New Roman" w:cs="Times New Roman"/>
          <w:bCs/>
          <w:sz w:val="24"/>
          <w:szCs w:val="24"/>
        </w:rPr>
        <w:t xml:space="preserve">Контрольно-счетная палата не всегда </w:t>
      </w:r>
      <w:proofErr w:type="gramStart"/>
      <w:r w:rsidRPr="00C50843">
        <w:rPr>
          <w:rFonts w:ascii="Times New Roman" w:hAnsi="Times New Roman" w:cs="Times New Roman"/>
          <w:bCs/>
          <w:sz w:val="24"/>
          <w:szCs w:val="24"/>
        </w:rPr>
        <w:t>удовлетворена</w:t>
      </w:r>
      <w:proofErr w:type="gramEnd"/>
      <w:r w:rsidRPr="00C50843">
        <w:rPr>
          <w:rFonts w:ascii="Times New Roman" w:hAnsi="Times New Roman" w:cs="Times New Roman"/>
          <w:bCs/>
          <w:sz w:val="24"/>
          <w:szCs w:val="24"/>
        </w:rPr>
        <w:t xml:space="preserve"> полнотой и объективностью ответов, о чем мы сообщаем </w:t>
      </w:r>
      <w:r w:rsidR="002E1453" w:rsidRPr="00C50843">
        <w:rPr>
          <w:rFonts w:ascii="Times New Roman" w:hAnsi="Times New Roman" w:cs="Times New Roman"/>
          <w:bCs/>
          <w:sz w:val="24"/>
          <w:szCs w:val="24"/>
        </w:rPr>
        <w:t xml:space="preserve">авторам </w:t>
      </w:r>
      <w:r w:rsidRPr="00C50843">
        <w:rPr>
          <w:rFonts w:ascii="Times New Roman" w:hAnsi="Times New Roman" w:cs="Times New Roman"/>
          <w:bCs/>
          <w:sz w:val="24"/>
          <w:szCs w:val="24"/>
        </w:rPr>
        <w:t xml:space="preserve">и оставляем </w:t>
      </w:r>
      <w:r w:rsidR="002E1453" w:rsidRPr="00C50843">
        <w:rPr>
          <w:rFonts w:ascii="Times New Roman" w:hAnsi="Times New Roman" w:cs="Times New Roman"/>
          <w:bCs/>
          <w:sz w:val="24"/>
          <w:szCs w:val="24"/>
        </w:rPr>
        <w:t xml:space="preserve">эти </w:t>
      </w:r>
      <w:r w:rsidRPr="00C50843">
        <w:rPr>
          <w:rFonts w:ascii="Times New Roman" w:hAnsi="Times New Roman" w:cs="Times New Roman"/>
          <w:bCs/>
          <w:sz w:val="24"/>
          <w:szCs w:val="24"/>
        </w:rPr>
        <w:t>вопросы на контроле.</w:t>
      </w:r>
    </w:p>
    <w:p w:rsidR="00114B66" w:rsidRPr="00C50843" w:rsidRDefault="00114B66" w:rsidP="009A0A5C">
      <w:pPr>
        <w:pBdr>
          <w:bottom w:val="single" w:sz="6" w:space="1" w:color="auto"/>
        </w:pBd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4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2E1453" w:rsidRPr="00C50843">
        <w:rPr>
          <w:rFonts w:ascii="Times New Roman" w:hAnsi="Times New Roman" w:cs="Times New Roman"/>
          <w:bCs/>
          <w:sz w:val="24"/>
          <w:szCs w:val="24"/>
        </w:rPr>
        <w:t>отчетном периоде не обошлось без административных производств.</w:t>
      </w:r>
      <w:r w:rsidRPr="00C508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1453" w:rsidRPr="00C50843">
        <w:rPr>
          <w:rFonts w:ascii="Times New Roman" w:hAnsi="Times New Roman" w:cs="Times New Roman"/>
          <w:bCs/>
          <w:sz w:val="24"/>
          <w:szCs w:val="24"/>
        </w:rPr>
        <w:t>Так</w:t>
      </w:r>
      <w:r w:rsidR="00D4375F" w:rsidRPr="00C50843">
        <w:rPr>
          <w:rFonts w:ascii="Times New Roman" w:hAnsi="Times New Roman" w:cs="Times New Roman"/>
          <w:bCs/>
          <w:sz w:val="24"/>
          <w:szCs w:val="24"/>
        </w:rPr>
        <w:t>,</w:t>
      </w:r>
      <w:r w:rsidR="002E1453" w:rsidRPr="00C508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843">
        <w:rPr>
          <w:rFonts w:ascii="Times New Roman" w:hAnsi="Times New Roman" w:cs="Times New Roman"/>
          <w:bCs/>
          <w:sz w:val="24"/>
          <w:szCs w:val="24"/>
        </w:rPr>
        <w:t xml:space="preserve">за нарушения бюджетного законодательства </w:t>
      </w:r>
      <w:r w:rsidR="002E1453" w:rsidRPr="00C50843">
        <w:rPr>
          <w:rFonts w:ascii="Times New Roman" w:hAnsi="Times New Roman" w:cs="Times New Roman"/>
          <w:bCs/>
          <w:sz w:val="24"/>
          <w:szCs w:val="24"/>
        </w:rPr>
        <w:t xml:space="preserve">палатой </w:t>
      </w:r>
      <w:r w:rsidRPr="00C50843">
        <w:rPr>
          <w:rFonts w:ascii="Times New Roman" w:hAnsi="Times New Roman" w:cs="Times New Roman"/>
          <w:bCs/>
          <w:sz w:val="24"/>
          <w:szCs w:val="24"/>
        </w:rPr>
        <w:t xml:space="preserve">составлено </w:t>
      </w:r>
      <w:r w:rsidRPr="00C50843">
        <w:rPr>
          <w:rFonts w:ascii="Times New Roman" w:hAnsi="Times New Roman" w:cs="Times New Roman"/>
          <w:b/>
          <w:bCs/>
          <w:sz w:val="24"/>
          <w:szCs w:val="24"/>
        </w:rPr>
        <w:t xml:space="preserve">23 </w:t>
      </w:r>
      <w:proofErr w:type="gramStart"/>
      <w:r w:rsidR="002E1453" w:rsidRPr="00C50843">
        <w:rPr>
          <w:rFonts w:ascii="Times New Roman" w:hAnsi="Times New Roman" w:cs="Times New Roman"/>
          <w:b/>
          <w:bCs/>
          <w:sz w:val="24"/>
          <w:szCs w:val="24"/>
        </w:rPr>
        <w:t>административных</w:t>
      </w:r>
      <w:proofErr w:type="gramEnd"/>
      <w:r w:rsidR="002E1453" w:rsidRPr="00C508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0843">
        <w:rPr>
          <w:rFonts w:ascii="Times New Roman" w:hAnsi="Times New Roman" w:cs="Times New Roman"/>
          <w:b/>
          <w:bCs/>
          <w:sz w:val="24"/>
          <w:szCs w:val="24"/>
        </w:rPr>
        <w:t>протокола</w:t>
      </w:r>
      <w:r w:rsidR="00D4375F" w:rsidRPr="00C5084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4375F" w:rsidRPr="00C50843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2E1453" w:rsidRPr="00C50843">
        <w:rPr>
          <w:rFonts w:ascii="Times New Roman" w:hAnsi="Times New Roman" w:cs="Times New Roman"/>
          <w:bCs/>
          <w:sz w:val="24"/>
          <w:szCs w:val="24"/>
        </w:rPr>
        <w:t>се о</w:t>
      </w:r>
      <w:r w:rsidRPr="00C50843">
        <w:rPr>
          <w:rFonts w:ascii="Times New Roman" w:hAnsi="Times New Roman" w:cs="Times New Roman"/>
          <w:bCs/>
          <w:sz w:val="24"/>
          <w:szCs w:val="24"/>
        </w:rPr>
        <w:t>ни рассмотрены в установленном порядке</w:t>
      </w:r>
      <w:r w:rsidR="002E1453" w:rsidRPr="00C50843">
        <w:rPr>
          <w:rFonts w:ascii="Times New Roman" w:hAnsi="Times New Roman" w:cs="Times New Roman"/>
          <w:bCs/>
          <w:sz w:val="24"/>
          <w:szCs w:val="24"/>
        </w:rPr>
        <w:t>. Факты административных правонарушений подтверждены</w:t>
      </w:r>
      <w:r w:rsidR="00D4375F" w:rsidRPr="00C50843">
        <w:rPr>
          <w:rFonts w:ascii="Times New Roman" w:hAnsi="Times New Roman" w:cs="Times New Roman"/>
          <w:bCs/>
          <w:sz w:val="24"/>
          <w:szCs w:val="24"/>
        </w:rPr>
        <w:t>,</w:t>
      </w:r>
      <w:r w:rsidR="002E1453" w:rsidRPr="00C50843">
        <w:rPr>
          <w:rFonts w:ascii="Times New Roman" w:hAnsi="Times New Roman" w:cs="Times New Roman"/>
          <w:bCs/>
          <w:sz w:val="24"/>
          <w:szCs w:val="24"/>
        </w:rPr>
        <w:t xml:space="preserve"> и виновны</w:t>
      </w:r>
      <w:r w:rsidR="002032B7" w:rsidRPr="00C50843">
        <w:rPr>
          <w:rFonts w:ascii="Times New Roman" w:hAnsi="Times New Roman" w:cs="Times New Roman"/>
          <w:bCs/>
          <w:sz w:val="24"/>
          <w:szCs w:val="24"/>
        </w:rPr>
        <w:t>е</w:t>
      </w:r>
      <w:r w:rsidR="005001C1" w:rsidRPr="00C50843">
        <w:rPr>
          <w:rFonts w:ascii="Times New Roman" w:hAnsi="Times New Roman" w:cs="Times New Roman"/>
          <w:bCs/>
          <w:sz w:val="24"/>
          <w:szCs w:val="24"/>
        </w:rPr>
        <w:t xml:space="preserve"> лица привлечены </w:t>
      </w:r>
      <w:proofErr w:type="gramStart"/>
      <w:r w:rsidR="005001C1" w:rsidRPr="00C50843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="002E1453" w:rsidRPr="00C508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E1453" w:rsidRPr="00C50843">
        <w:rPr>
          <w:rFonts w:ascii="Times New Roman" w:hAnsi="Times New Roman" w:cs="Times New Roman"/>
          <w:bCs/>
          <w:sz w:val="24"/>
          <w:szCs w:val="24"/>
        </w:rPr>
        <w:t>различного</w:t>
      </w:r>
      <w:proofErr w:type="gramEnd"/>
      <w:r w:rsidR="002E1453" w:rsidRPr="00C50843">
        <w:rPr>
          <w:rFonts w:ascii="Times New Roman" w:hAnsi="Times New Roman" w:cs="Times New Roman"/>
          <w:bCs/>
          <w:sz w:val="24"/>
          <w:szCs w:val="24"/>
        </w:rPr>
        <w:t xml:space="preserve"> рода административной ответственности.</w:t>
      </w:r>
    </w:p>
    <w:p w:rsidR="005C2639" w:rsidRPr="00C50843" w:rsidRDefault="00114B66" w:rsidP="005C2639">
      <w:pPr>
        <w:pBdr>
          <w:bottom w:val="single" w:sz="6" w:space="1" w:color="auto"/>
        </w:pBd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8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Материалы по </w:t>
      </w:r>
      <w:r w:rsidRPr="00C508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C508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проверкам направлены в правоохранительные органы</w:t>
      </w:r>
      <w:r w:rsidR="005C2639" w:rsidRPr="00C508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 </w:t>
      </w:r>
      <w:proofErr w:type="gramStart"/>
      <w:r w:rsidR="005C2639" w:rsidRPr="00C50843">
        <w:rPr>
          <w:rFonts w:ascii="Times New Roman" w:hAnsi="Times New Roman" w:cs="Times New Roman"/>
          <w:sz w:val="24"/>
          <w:szCs w:val="24"/>
        </w:rPr>
        <w:t>результатам</w:t>
      </w:r>
      <w:proofErr w:type="gramEnd"/>
      <w:r w:rsidR="005C2639" w:rsidRPr="00C50843">
        <w:rPr>
          <w:rFonts w:ascii="Times New Roman" w:hAnsi="Times New Roman" w:cs="Times New Roman"/>
          <w:sz w:val="24"/>
          <w:szCs w:val="24"/>
        </w:rPr>
        <w:t xml:space="preserve"> рассмотрения которых приняты следующие </w:t>
      </w:r>
      <w:r w:rsidR="00D4375F" w:rsidRPr="00C50843">
        <w:rPr>
          <w:rFonts w:ascii="Times New Roman" w:hAnsi="Times New Roman" w:cs="Times New Roman"/>
          <w:sz w:val="24"/>
          <w:szCs w:val="24"/>
        </w:rPr>
        <w:t>меры реагирования: в</w:t>
      </w:r>
      <w:r w:rsidR="005C2639" w:rsidRPr="00C50843">
        <w:rPr>
          <w:rFonts w:ascii="Times New Roman" w:hAnsi="Times New Roman" w:cs="Times New Roman"/>
          <w:sz w:val="24"/>
          <w:szCs w:val="24"/>
        </w:rPr>
        <w:t xml:space="preserve">ынесено </w:t>
      </w:r>
      <w:r w:rsidR="005C2639" w:rsidRPr="00C50843">
        <w:rPr>
          <w:rFonts w:ascii="Times New Roman" w:hAnsi="Times New Roman" w:cs="Times New Roman"/>
          <w:b/>
          <w:sz w:val="24"/>
          <w:szCs w:val="24"/>
        </w:rPr>
        <w:t>9</w:t>
      </w:r>
      <w:r w:rsidR="005C2639" w:rsidRPr="00C50843">
        <w:rPr>
          <w:rFonts w:ascii="Times New Roman" w:hAnsi="Times New Roman" w:cs="Times New Roman"/>
          <w:sz w:val="24"/>
          <w:szCs w:val="24"/>
        </w:rPr>
        <w:t xml:space="preserve"> представлений об устранении нарушений законодательства, возбуждено </w:t>
      </w:r>
      <w:r w:rsidR="005C2639" w:rsidRPr="00C50843">
        <w:rPr>
          <w:rFonts w:ascii="Times New Roman" w:hAnsi="Times New Roman" w:cs="Times New Roman"/>
          <w:b/>
          <w:sz w:val="24"/>
          <w:szCs w:val="24"/>
        </w:rPr>
        <w:t>3</w:t>
      </w:r>
      <w:r w:rsidR="005C2639" w:rsidRPr="00C50843">
        <w:rPr>
          <w:rFonts w:ascii="Times New Roman" w:hAnsi="Times New Roman" w:cs="Times New Roman"/>
          <w:sz w:val="24"/>
          <w:szCs w:val="24"/>
        </w:rPr>
        <w:t xml:space="preserve"> производств</w:t>
      </w:r>
      <w:r w:rsidR="00D4375F" w:rsidRPr="00C50843">
        <w:rPr>
          <w:rFonts w:ascii="Times New Roman" w:hAnsi="Times New Roman" w:cs="Times New Roman"/>
          <w:sz w:val="24"/>
          <w:szCs w:val="24"/>
        </w:rPr>
        <w:t>а</w:t>
      </w:r>
      <w:r w:rsidR="005C2639" w:rsidRPr="00C50843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правонарушении, 1 материал использован в оперативно-служебной деятельности сотрудников Управления экономической безопасности, 2 материала были направлены в органы предварительного расследования для решения вопроса о возбуждении уголовных дел (по 1 отказано в </w:t>
      </w:r>
      <w:proofErr w:type="gramStart"/>
      <w:r w:rsidR="005C2639" w:rsidRPr="00C50843">
        <w:rPr>
          <w:rFonts w:ascii="Times New Roman" w:hAnsi="Times New Roman" w:cs="Times New Roman"/>
          <w:sz w:val="24"/>
          <w:szCs w:val="24"/>
        </w:rPr>
        <w:t>возбуждении</w:t>
      </w:r>
      <w:proofErr w:type="gramEnd"/>
      <w:r w:rsidR="005C2639" w:rsidRPr="00C50843">
        <w:rPr>
          <w:rFonts w:ascii="Times New Roman" w:hAnsi="Times New Roman" w:cs="Times New Roman"/>
          <w:sz w:val="24"/>
          <w:szCs w:val="24"/>
        </w:rPr>
        <w:t xml:space="preserve"> уголовного дела в связи с отсутствием состава преступления, сведения о решении, принятому по 2-му делу, в адрес КСП еще не поступили). По иску прокуратуры Томского района судом принято решение о взыскании в бюджет муниципального образования 432,3 тыс</w:t>
      </w:r>
      <w:proofErr w:type="gramStart"/>
      <w:r w:rsidR="005C2639" w:rsidRPr="00C508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C2639" w:rsidRPr="00C50843">
        <w:rPr>
          <w:rFonts w:ascii="Times New Roman" w:hAnsi="Times New Roman" w:cs="Times New Roman"/>
          <w:sz w:val="24"/>
          <w:szCs w:val="24"/>
        </w:rPr>
        <w:t>уб.</w:t>
      </w:r>
    </w:p>
    <w:p w:rsidR="005C2639" w:rsidRPr="00C50843" w:rsidRDefault="005C2639" w:rsidP="005C2639">
      <w:pPr>
        <w:pBdr>
          <w:bottom w:val="single" w:sz="6" w:space="1" w:color="auto"/>
        </w:pBd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843">
        <w:rPr>
          <w:rFonts w:ascii="Times New Roman" w:hAnsi="Times New Roman" w:cs="Times New Roman"/>
          <w:sz w:val="24"/>
          <w:szCs w:val="24"/>
        </w:rPr>
        <w:t>Кроме того, в марте 2015 года (по материалам палаты) возбуждено 1 уголовное дело по факту растраты денежных средств (некоммерческая организация «Фонд содействия развитию венчурных инвестиций в малые предприятия в научно-технической сфере Томской области»).</w:t>
      </w:r>
    </w:p>
    <w:p w:rsidR="00114B66" w:rsidRPr="00C50843" w:rsidRDefault="00114B66" w:rsidP="009A0A5C">
      <w:pPr>
        <w:pBdr>
          <w:bottom w:val="single" w:sz="6" w:space="1" w:color="auto"/>
        </w:pBd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0843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момент подготовки Отчета</w:t>
      </w:r>
      <w:r w:rsidR="002E1453" w:rsidRPr="00C508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результате принятых мер в бюджет</w:t>
      </w:r>
      <w:r w:rsidRPr="00C508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восстановлено </w:t>
      </w:r>
      <w:r w:rsidRPr="00C508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32,5 млн</w:t>
      </w:r>
      <w:proofErr w:type="gramStart"/>
      <w:r w:rsidRPr="00C508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.р</w:t>
      </w:r>
      <w:proofErr w:type="gramEnd"/>
      <w:r w:rsidRPr="00C508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уб</w:t>
      </w:r>
      <w:r w:rsidRPr="00C508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использованных неправомерно и по нецелевому назначению, принимаются меры по восстановлению еще </w:t>
      </w:r>
      <w:r w:rsidRPr="00C508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20,0 млн.руб.</w:t>
      </w:r>
      <w:r w:rsidR="00B6596A" w:rsidRPr="00C508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(по итогам 2013 года </w:t>
      </w:r>
      <w:r w:rsidR="00134911" w:rsidRPr="00C508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было восстановлено </w:t>
      </w:r>
      <w:r w:rsidR="00134911" w:rsidRPr="00C508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2,3 млн.руб.</w:t>
      </w:r>
      <w:r w:rsidR="00134911" w:rsidRPr="00C5084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B6596A" w:rsidRPr="00C508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34911" w:rsidRPr="00C50843" w:rsidRDefault="00134911" w:rsidP="009A0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02D0" w:rsidRPr="00C50843" w:rsidRDefault="00556885" w:rsidP="009A0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843">
        <w:rPr>
          <w:rFonts w:ascii="Times New Roman" w:hAnsi="Times New Roman" w:cs="Times New Roman"/>
          <w:sz w:val="24"/>
          <w:szCs w:val="24"/>
        </w:rPr>
        <w:t xml:space="preserve">Основной </w:t>
      </w:r>
      <w:proofErr w:type="gramStart"/>
      <w:r w:rsidRPr="00C50843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C50843">
        <w:rPr>
          <w:rFonts w:ascii="Times New Roman" w:hAnsi="Times New Roman" w:cs="Times New Roman"/>
          <w:sz w:val="24"/>
          <w:szCs w:val="24"/>
        </w:rPr>
        <w:t xml:space="preserve"> и количество выявленных нарушений приходится ведени</w:t>
      </w:r>
      <w:r w:rsidR="00D4375F" w:rsidRPr="00C50843">
        <w:rPr>
          <w:rFonts w:ascii="Times New Roman" w:hAnsi="Times New Roman" w:cs="Times New Roman"/>
          <w:sz w:val="24"/>
          <w:szCs w:val="24"/>
        </w:rPr>
        <w:t>е</w:t>
      </w:r>
      <w:r w:rsidRPr="00C50843">
        <w:rPr>
          <w:rFonts w:ascii="Times New Roman" w:hAnsi="Times New Roman" w:cs="Times New Roman"/>
          <w:sz w:val="24"/>
          <w:szCs w:val="24"/>
        </w:rPr>
        <w:t xml:space="preserve"> бухгалтерского и бюджетного учета и составлени</w:t>
      </w:r>
      <w:r w:rsidR="00D4375F" w:rsidRPr="00C50843">
        <w:rPr>
          <w:rFonts w:ascii="Times New Roman" w:hAnsi="Times New Roman" w:cs="Times New Roman"/>
          <w:sz w:val="24"/>
          <w:szCs w:val="24"/>
        </w:rPr>
        <w:t>е</w:t>
      </w:r>
      <w:r w:rsidRPr="00C50843">
        <w:rPr>
          <w:rFonts w:ascii="Times New Roman" w:hAnsi="Times New Roman" w:cs="Times New Roman"/>
          <w:sz w:val="24"/>
          <w:szCs w:val="24"/>
        </w:rPr>
        <w:t xml:space="preserve"> отчетности. </w:t>
      </w:r>
      <w:r w:rsidR="00BF0583" w:rsidRPr="00C50843">
        <w:rPr>
          <w:rFonts w:ascii="Times New Roman" w:hAnsi="Times New Roman" w:cs="Times New Roman"/>
          <w:sz w:val="24"/>
          <w:szCs w:val="24"/>
        </w:rPr>
        <w:t>Анализ деятельности палаты за последние годы свидетельствует о том, что д</w:t>
      </w:r>
      <w:r w:rsidRPr="00C50843">
        <w:rPr>
          <w:rFonts w:ascii="Times New Roman" w:hAnsi="Times New Roman" w:cs="Times New Roman"/>
          <w:sz w:val="24"/>
          <w:szCs w:val="24"/>
        </w:rPr>
        <w:t>анный вид нарушений является одним из самых расп</w:t>
      </w:r>
      <w:r w:rsidR="00BF0583" w:rsidRPr="00C50843">
        <w:rPr>
          <w:rFonts w:ascii="Times New Roman" w:hAnsi="Times New Roman" w:cs="Times New Roman"/>
          <w:sz w:val="24"/>
          <w:szCs w:val="24"/>
        </w:rPr>
        <w:t>ространенных и часто выявляемых</w:t>
      </w:r>
      <w:r w:rsidR="00134911" w:rsidRPr="00C508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34911" w:rsidRPr="00C50843">
        <w:rPr>
          <w:rFonts w:ascii="Times New Roman" w:hAnsi="Times New Roman" w:cs="Times New Roman"/>
          <w:sz w:val="24"/>
          <w:szCs w:val="24"/>
        </w:rPr>
        <w:t>По</w:t>
      </w:r>
      <w:r w:rsidR="00BF0583" w:rsidRPr="00C50843">
        <w:rPr>
          <w:rFonts w:ascii="Times New Roman" w:hAnsi="Times New Roman" w:cs="Times New Roman"/>
          <w:sz w:val="24"/>
          <w:szCs w:val="24"/>
        </w:rPr>
        <w:t xml:space="preserve"> нашему мнению, </w:t>
      </w:r>
      <w:r w:rsidR="00134911" w:rsidRPr="00C50843">
        <w:rPr>
          <w:rFonts w:ascii="Times New Roman" w:hAnsi="Times New Roman" w:cs="Times New Roman"/>
          <w:sz w:val="24"/>
          <w:szCs w:val="24"/>
        </w:rPr>
        <w:t>это</w:t>
      </w:r>
      <w:r w:rsidR="00BF0583" w:rsidRPr="00C50843">
        <w:rPr>
          <w:rFonts w:ascii="Times New Roman" w:hAnsi="Times New Roman" w:cs="Times New Roman"/>
          <w:sz w:val="24"/>
          <w:szCs w:val="24"/>
        </w:rPr>
        <w:t xml:space="preserve"> </w:t>
      </w:r>
      <w:r w:rsidR="00D4375F" w:rsidRPr="00C50843">
        <w:rPr>
          <w:rFonts w:ascii="Times New Roman" w:hAnsi="Times New Roman" w:cs="Times New Roman"/>
          <w:sz w:val="24"/>
          <w:szCs w:val="24"/>
        </w:rPr>
        <w:t xml:space="preserve">- </w:t>
      </w:r>
      <w:r w:rsidR="00BF0583" w:rsidRPr="00C50843">
        <w:rPr>
          <w:rFonts w:ascii="Times New Roman" w:hAnsi="Times New Roman" w:cs="Times New Roman"/>
          <w:sz w:val="24"/>
          <w:szCs w:val="24"/>
        </w:rPr>
        <w:t>следствие не только слабой исполнительской дисциплины работников бухгалтерских и иных служб, но и слабы</w:t>
      </w:r>
      <w:r w:rsidR="00134911" w:rsidRPr="00C50843">
        <w:rPr>
          <w:rFonts w:ascii="Times New Roman" w:hAnsi="Times New Roman" w:cs="Times New Roman"/>
          <w:sz w:val="24"/>
          <w:szCs w:val="24"/>
        </w:rPr>
        <w:t>й</w:t>
      </w:r>
      <w:r w:rsidR="00BF0583" w:rsidRPr="00C50843">
        <w:rPr>
          <w:rFonts w:ascii="Times New Roman" w:hAnsi="Times New Roman" w:cs="Times New Roman"/>
          <w:sz w:val="24"/>
          <w:szCs w:val="24"/>
        </w:rPr>
        <w:t>, а иногда и полн</w:t>
      </w:r>
      <w:r w:rsidR="00134911" w:rsidRPr="00C50843">
        <w:rPr>
          <w:rFonts w:ascii="Times New Roman" w:hAnsi="Times New Roman" w:cs="Times New Roman"/>
          <w:sz w:val="24"/>
          <w:szCs w:val="24"/>
        </w:rPr>
        <w:t>остью</w:t>
      </w:r>
      <w:r w:rsidR="00BF0583" w:rsidRPr="00C50843">
        <w:rPr>
          <w:rFonts w:ascii="Times New Roman" w:hAnsi="Times New Roman" w:cs="Times New Roman"/>
          <w:sz w:val="24"/>
          <w:szCs w:val="24"/>
        </w:rPr>
        <w:t xml:space="preserve"> отсутств</w:t>
      </w:r>
      <w:r w:rsidR="00134911" w:rsidRPr="00C50843">
        <w:rPr>
          <w:rFonts w:ascii="Times New Roman" w:hAnsi="Times New Roman" w:cs="Times New Roman"/>
          <w:sz w:val="24"/>
          <w:szCs w:val="24"/>
        </w:rPr>
        <w:t>ующий</w:t>
      </w:r>
      <w:r w:rsidR="00BF0583" w:rsidRPr="00C50843">
        <w:rPr>
          <w:rFonts w:ascii="Times New Roman" w:hAnsi="Times New Roman" w:cs="Times New Roman"/>
          <w:sz w:val="24"/>
          <w:szCs w:val="24"/>
        </w:rPr>
        <w:t xml:space="preserve"> внутренн</w:t>
      </w:r>
      <w:r w:rsidR="00134911" w:rsidRPr="00C50843">
        <w:rPr>
          <w:rFonts w:ascii="Times New Roman" w:hAnsi="Times New Roman" w:cs="Times New Roman"/>
          <w:sz w:val="24"/>
          <w:szCs w:val="24"/>
        </w:rPr>
        <w:t>ий</w:t>
      </w:r>
      <w:r w:rsidR="00BF0583" w:rsidRPr="00C50843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134911" w:rsidRPr="00C50843">
        <w:rPr>
          <w:rFonts w:ascii="Times New Roman" w:hAnsi="Times New Roman" w:cs="Times New Roman"/>
          <w:sz w:val="24"/>
          <w:szCs w:val="24"/>
        </w:rPr>
        <w:t>ый</w:t>
      </w:r>
      <w:r w:rsidR="00BF0583" w:rsidRPr="00C50843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134911" w:rsidRPr="00C50843">
        <w:rPr>
          <w:rFonts w:ascii="Times New Roman" w:hAnsi="Times New Roman" w:cs="Times New Roman"/>
          <w:sz w:val="24"/>
          <w:szCs w:val="24"/>
        </w:rPr>
        <w:t>ь</w:t>
      </w:r>
      <w:r w:rsidR="00D4375F" w:rsidRPr="00C50843">
        <w:rPr>
          <w:rFonts w:ascii="Times New Roman" w:hAnsi="Times New Roman" w:cs="Times New Roman"/>
          <w:sz w:val="24"/>
          <w:szCs w:val="24"/>
        </w:rPr>
        <w:t>,</w:t>
      </w:r>
      <w:r w:rsidR="00BF0583" w:rsidRPr="00C508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F0583" w:rsidRPr="00C5084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BF0583" w:rsidRPr="00C50843">
        <w:rPr>
          <w:rFonts w:ascii="Times New Roman" w:hAnsi="Times New Roman" w:cs="Times New Roman"/>
          <w:sz w:val="24"/>
          <w:szCs w:val="24"/>
        </w:rPr>
        <w:t xml:space="preserve">. и со стороны первых руководителей, которые </w:t>
      </w:r>
      <w:r w:rsidR="00134911" w:rsidRPr="00C50843">
        <w:rPr>
          <w:rFonts w:ascii="Times New Roman" w:hAnsi="Times New Roman" w:cs="Times New Roman"/>
          <w:sz w:val="24"/>
          <w:szCs w:val="24"/>
        </w:rPr>
        <w:t>должны понимать, что в соответствии с Федеральным законом «О бухгалтерском учете» они несут за это ответственность</w:t>
      </w:r>
      <w:r w:rsidR="00D4375F" w:rsidRPr="00C50843">
        <w:rPr>
          <w:rFonts w:ascii="Times New Roman" w:hAnsi="Times New Roman" w:cs="Times New Roman"/>
          <w:sz w:val="24"/>
          <w:szCs w:val="24"/>
        </w:rPr>
        <w:t xml:space="preserve"> в первую очередь</w:t>
      </w:r>
      <w:r w:rsidR="00BF0583" w:rsidRPr="00C508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E67DD" w:rsidRPr="00C50843">
        <w:rPr>
          <w:rFonts w:ascii="Times New Roman" w:hAnsi="Times New Roman" w:cs="Times New Roman"/>
          <w:sz w:val="24"/>
          <w:szCs w:val="24"/>
        </w:rPr>
        <w:t xml:space="preserve"> </w:t>
      </w:r>
      <w:r w:rsidR="00F45FE1" w:rsidRPr="00C50843">
        <w:rPr>
          <w:rFonts w:ascii="Times New Roman" w:hAnsi="Times New Roman" w:cs="Times New Roman"/>
          <w:sz w:val="24"/>
          <w:szCs w:val="24"/>
        </w:rPr>
        <w:t>Необходимо также отметить, что т</w:t>
      </w:r>
      <w:r w:rsidR="001E67DD" w:rsidRPr="00C50843">
        <w:rPr>
          <w:rFonts w:ascii="Times New Roman" w:hAnsi="Times New Roman" w:cs="Times New Roman"/>
          <w:sz w:val="24"/>
          <w:szCs w:val="24"/>
        </w:rPr>
        <w:t xml:space="preserve">акого рода </w:t>
      </w:r>
      <w:r w:rsidR="001E67DD" w:rsidRPr="00C50843">
        <w:rPr>
          <w:rFonts w:ascii="Times New Roman" w:hAnsi="Times New Roman" w:cs="Times New Roman"/>
          <w:sz w:val="24"/>
          <w:szCs w:val="24"/>
        </w:rPr>
        <w:lastRenderedPageBreak/>
        <w:t>нарушения характерны как для главных распорядителей и их подведомственных учреждений</w:t>
      </w:r>
      <w:r w:rsidR="00D4375F" w:rsidRPr="00C50843">
        <w:rPr>
          <w:rFonts w:ascii="Times New Roman" w:hAnsi="Times New Roman" w:cs="Times New Roman"/>
          <w:sz w:val="24"/>
          <w:szCs w:val="24"/>
        </w:rPr>
        <w:t>,</w:t>
      </w:r>
      <w:r w:rsidR="001E67DD" w:rsidRPr="00C50843">
        <w:rPr>
          <w:rFonts w:ascii="Times New Roman" w:hAnsi="Times New Roman" w:cs="Times New Roman"/>
          <w:sz w:val="24"/>
          <w:szCs w:val="24"/>
        </w:rPr>
        <w:t xml:space="preserve"> так и для автономных и некоммерческих организаций.</w:t>
      </w:r>
    </w:p>
    <w:p w:rsidR="00BF0583" w:rsidRPr="00C50843" w:rsidRDefault="00BF0583" w:rsidP="009A0A5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43">
        <w:rPr>
          <w:rFonts w:ascii="Times New Roman" w:hAnsi="Times New Roman" w:cs="Times New Roman"/>
          <w:sz w:val="24"/>
          <w:szCs w:val="24"/>
        </w:rPr>
        <w:tab/>
        <w:t>Так</w:t>
      </w:r>
      <w:r w:rsidR="0011419B" w:rsidRPr="00C50843">
        <w:rPr>
          <w:rFonts w:ascii="Times New Roman" w:hAnsi="Times New Roman" w:cs="Times New Roman"/>
          <w:sz w:val="24"/>
          <w:szCs w:val="24"/>
        </w:rPr>
        <w:t>,</w:t>
      </w:r>
      <w:r w:rsidRPr="00C50843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11419B" w:rsidRPr="00C50843">
        <w:rPr>
          <w:rFonts w:ascii="Times New Roman" w:hAnsi="Times New Roman" w:cs="Times New Roman"/>
          <w:sz w:val="24"/>
          <w:szCs w:val="24"/>
        </w:rPr>
        <w:t>,</w:t>
      </w:r>
      <w:r w:rsidRPr="00C50843">
        <w:rPr>
          <w:rFonts w:ascii="Times New Roman" w:hAnsi="Times New Roman" w:cs="Times New Roman"/>
          <w:sz w:val="24"/>
          <w:szCs w:val="24"/>
        </w:rPr>
        <w:t xml:space="preserve"> </w:t>
      </w:r>
      <w:r w:rsidR="004A56E3" w:rsidRPr="00C50843">
        <w:rPr>
          <w:rFonts w:ascii="Times New Roman" w:hAnsi="Times New Roman" w:cs="Times New Roman"/>
          <w:sz w:val="24"/>
          <w:szCs w:val="24"/>
        </w:rPr>
        <w:t xml:space="preserve">в </w:t>
      </w:r>
      <w:r w:rsidR="004A56E3" w:rsidRPr="00C50843">
        <w:rPr>
          <w:rFonts w:ascii="Times New Roman" w:hAnsi="Times New Roman" w:cs="Times New Roman"/>
          <w:bCs/>
          <w:sz w:val="24"/>
          <w:szCs w:val="24"/>
        </w:rPr>
        <w:t xml:space="preserve">отчете Администрации Томской области о результатах  управления и распоряжения областным государственным имуществом за 2013 год (подготовлен Департаментом по управлению государственной собственностью) нами установлено </w:t>
      </w:r>
      <w:r w:rsidR="00D4375F" w:rsidRPr="00C50843">
        <w:rPr>
          <w:rFonts w:ascii="Times New Roman" w:hAnsi="Times New Roman" w:cs="Times New Roman"/>
          <w:bCs/>
          <w:sz w:val="24"/>
          <w:szCs w:val="24"/>
        </w:rPr>
        <w:t xml:space="preserve">одних </w:t>
      </w:r>
      <w:r w:rsidR="00F45FE1" w:rsidRPr="00C50843">
        <w:rPr>
          <w:rFonts w:ascii="Times New Roman" w:hAnsi="Times New Roman" w:cs="Times New Roman"/>
          <w:bCs/>
          <w:sz w:val="24"/>
          <w:szCs w:val="24"/>
        </w:rPr>
        <w:t xml:space="preserve">только </w:t>
      </w:r>
      <w:r w:rsidR="004A56E3" w:rsidRPr="00C50843">
        <w:rPr>
          <w:rFonts w:ascii="Times New Roman" w:hAnsi="Times New Roman" w:cs="Times New Roman"/>
          <w:bCs/>
          <w:sz w:val="24"/>
          <w:szCs w:val="24"/>
        </w:rPr>
        <w:t xml:space="preserve">неточностей и несоответствий на общую сумму </w:t>
      </w:r>
      <w:r w:rsidR="004A56E3" w:rsidRPr="00C50843">
        <w:rPr>
          <w:rFonts w:ascii="Times New Roman" w:hAnsi="Times New Roman" w:cs="Times New Roman"/>
          <w:b/>
          <w:bCs/>
          <w:sz w:val="24"/>
          <w:szCs w:val="24"/>
        </w:rPr>
        <w:t>426</w:t>
      </w:r>
      <w:r w:rsidR="0011419B" w:rsidRPr="00C5084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A56E3" w:rsidRPr="00C50843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="0011419B" w:rsidRPr="00C50843">
        <w:rPr>
          <w:rFonts w:ascii="Times New Roman" w:hAnsi="Times New Roman" w:cs="Times New Roman"/>
          <w:b/>
          <w:bCs/>
          <w:sz w:val="24"/>
          <w:szCs w:val="24"/>
        </w:rPr>
        <w:t>млн</w:t>
      </w:r>
      <w:proofErr w:type="gramStart"/>
      <w:r w:rsidR="0011419B" w:rsidRPr="00C508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A56E3" w:rsidRPr="00C50843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="004A56E3" w:rsidRPr="00C50843">
        <w:rPr>
          <w:rFonts w:ascii="Times New Roman" w:hAnsi="Times New Roman" w:cs="Times New Roman"/>
          <w:b/>
          <w:bCs/>
          <w:sz w:val="24"/>
          <w:szCs w:val="24"/>
        </w:rPr>
        <w:t>уб.</w:t>
      </w:r>
    </w:p>
    <w:p w:rsidR="004A56E3" w:rsidRPr="00C50843" w:rsidRDefault="004A56E3" w:rsidP="009A0A5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43">
        <w:rPr>
          <w:rFonts w:ascii="Times New Roman" w:hAnsi="Times New Roman" w:cs="Times New Roman"/>
          <w:bCs/>
          <w:sz w:val="24"/>
          <w:szCs w:val="24"/>
        </w:rPr>
        <w:t xml:space="preserve">При проверке деятельности ОГБУЗ </w:t>
      </w:r>
      <w:r w:rsidR="00F45FE1" w:rsidRPr="00C50843">
        <w:rPr>
          <w:rFonts w:ascii="Times New Roman" w:hAnsi="Times New Roman" w:cs="Times New Roman"/>
          <w:bCs/>
          <w:sz w:val="24"/>
          <w:szCs w:val="24"/>
        </w:rPr>
        <w:t>«</w:t>
      </w:r>
      <w:r w:rsidRPr="00C50843">
        <w:rPr>
          <w:rFonts w:ascii="Times New Roman" w:hAnsi="Times New Roman" w:cs="Times New Roman"/>
          <w:bCs/>
          <w:sz w:val="24"/>
          <w:szCs w:val="24"/>
        </w:rPr>
        <w:t>Бюро судебно-медицинской экспертизы Томской области</w:t>
      </w:r>
      <w:r w:rsidR="00F45FE1" w:rsidRPr="00C50843">
        <w:rPr>
          <w:rFonts w:ascii="Times New Roman" w:hAnsi="Times New Roman" w:cs="Times New Roman"/>
          <w:bCs/>
          <w:sz w:val="24"/>
          <w:szCs w:val="24"/>
        </w:rPr>
        <w:t>»</w:t>
      </w:r>
      <w:r w:rsidRPr="00C50843">
        <w:rPr>
          <w:rFonts w:ascii="Times New Roman" w:hAnsi="Times New Roman" w:cs="Times New Roman"/>
          <w:bCs/>
          <w:sz w:val="24"/>
          <w:szCs w:val="24"/>
        </w:rPr>
        <w:t xml:space="preserve"> установлены нарушения учета и отчетности на сумму </w:t>
      </w:r>
      <w:r w:rsidRPr="00C50843">
        <w:rPr>
          <w:rFonts w:ascii="Times New Roman" w:hAnsi="Times New Roman" w:cs="Times New Roman"/>
          <w:b/>
          <w:bCs/>
          <w:sz w:val="24"/>
          <w:szCs w:val="24"/>
        </w:rPr>
        <w:t>93</w:t>
      </w:r>
      <w:r w:rsidR="00E7242B" w:rsidRPr="00C5084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50843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E7242B" w:rsidRPr="00C50843">
        <w:rPr>
          <w:rFonts w:ascii="Times New Roman" w:hAnsi="Times New Roman" w:cs="Times New Roman"/>
          <w:b/>
          <w:bCs/>
          <w:sz w:val="24"/>
          <w:szCs w:val="24"/>
        </w:rPr>
        <w:t>млн</w:t>
      </w:r>
      <w:proofErr w:type="gramStart"/>
      <w:r w:rsidRPr="00C50843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C50843">
        <w:rPr>
          <w:rFonts w:ascii="Times New Roman" w:hAnsi="Times New Roman" w:cs="Times New Roman"/>
          <w:b/>
          <w:bCs/>
          <w:sz w:val="24"/>
          <w:szCs w:val="24"/>
        </w:rPr>
        <w:t>уб.</w:t>
      </w:r>
    </w:p>
    <w:p w:rsidR="000A60DB" w:rsidRPr="00C50843" w:rsidRDefault="00D4375F" w:rsidP="009A0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843">
        <w:rPr>
          <w:rFonts w:ascii="Times New Roman" w:hAnsi="Times New Roman" w:cs="Times New Roman"/>
          <w:sz w:val="24"/>
          <w:szCs w:val="24"/>
        </w:rPr>
        <w:tab/>
        <w:t>И этот список можно продолжать.</w:t>
      </w:r>
    </w:p>
    <w:p w:rsidR="00134911" w:rsidRPr="00C50843" w:rsidRDefault="00134911" w:rsidP="009A0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0843">
        <w:rPr>
          <w:rFonts w:ascii="Times New Roman" w:hAnsi="Times New Roman" w:cs="Times New Roman"/>
          <w:sz w:val="24"/>
          <w:szCs w:val="24"/>
        </w:rPr>
        <w:t>_</w:t>
      </w:r>
      <w:r w:rsidR="00A6769F" w:rsidRPr="00C50843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5084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34911" w:rsidRPr="00C50843" w:rsidRDefault="00134911" w:rsidP="009A0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0DB" w:rsidRPr="00C50843" w:rsidRDefault="000A60DB" w:rsidP="009A0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843">
        <w:rPr>
          <w:rFonts w:ascii="Times New Roman" w:hAnsi="Times New Roman" w:cs="Times New Roman"/>
          <w:sz w:val="24"/>
          <w:szCs w:val="24"/>
        </w:rPr>
        <w:t>Значительные объем</w:t>
      </w:r>
      <w:r w:rsidR="00F45FE1" w:rsidRPr="00C50843">
        <w:rPr>
          <w:rFonts w:ascii="Times New Roman" w:hAnsi="Times New Roman" w:cs="Times New Roman"/>
          <w:sz w:val="24"/>
          <w:szCs w:val="24"/>
        </w:rPr>
        <w:t>ы</w:t>
      </w:r>
      <w:r w:rsidRPr="00C50843">
        <w:rPr>
          <w:rFonts w:ascii="Times New Roman" w:hAnsi="Times New Roman" w:cs="Times New Roman"/>
          <w:sz w:val="24"/>
          <w:szCs w:val="24"/>
        </w:rPr>
        <w:t xml:space="preserve"> нарушений </w:t>
      </w:r>
      <w:r w:rsidR="00F45FE1" w:rsidRPr="00C50843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C50843">
        <w:rPr>
          <w:rFonts w:ascii="Times New Roman" w:hAnsi="Times New Roman" w:cs="Times New Roman"/>
          <w:sz w:val="24"/>
          <w:szCs w:val="24"/>
        </w:rPr>
        <w:t>выявля</w:t>
      </w:r>
      <w:r w:rsidR="00F45FE1" w:rsidRPr="00C50843">
        <w:rPr>
          <w:rFonts w:ascii="Times New Roman" w:hAnsi="Times New Roman" w:cs="Times New Roman"/>
          <w:sz w:val="24"/>
          <w:szCs w:val="24"/>
        </w:rPr>
        <w:t>ю</w:t>
      </w:r>
      <w:r w:rsidRPr="00C50843">
        <w:rPr>
          <w:rFonts w:ascii="Times New Roman" w:hAnsi="Times New Roman" w:cs="Times New Roman"/>
          <w:sz w:val="24"/>
          <w:szCs w:val="24"/>
        </w:rPr>
        <w:t xml:space="preserve">тся палатой </w:t>
      </w:r>
      <w:r w:rsidR="004206B1" w:rsidRPr="00C50843">
        <w:rPr>
          <w:rFonts w:ascii="Times New Roman" w:hAnsi="Times New Roman" w:cs="Times New Roman"/>
          <w:sz w:val="24"/>
          <w:szCs w:val="24"/>
        </w:rPr>
        <w:t>на стадии</w:t>
      </w:r>
      <w:r w:rsidR="00F45FE1" w:rsidRPr="00C50843">
        <w:rPr>
          <w:rFonts w:ascii="Times New Roman" w:hAnsi="Times New Roman" w:cs="Times New Roman"/>
          <w:sz w:val="24"/>
          <w:szCs w:val="24"/>
        </w:rPr>
        <w:t xml:space="preserve"> использования бюджетных средств, что</w:t>
      </w:r>
      <w:r w:rsidR="00D4375F" w:rsidRPr="00C50843">
        <w:rPr>
          <w:rFonts w:ascii="Times New Roman" w:hAnsi="Times New Roman" w:cs="Times New Roman"/>
          <w:sz w:val="24"/>
          <w:szCs w:val="24"/>
        </w:rPr>
        <w:t>,</w:t>
      </w:r>
      <w:r w:rsidR="00F45FE1" w:rsidRPr="00C50843">
        <w:rPr>
          <w:rFonts w:ascii="Times New Roman" w:hAnsi="Times New Roman" w:cs="Times New Roman"/>
          <w:sz w:val="24"/>
          <w:szCs w:val="24"/>
        </w:rPr>
        <w:t xml:space="preserve"> </w:t>
      </w:r>
      <w:r w:rsidR="00D4375F" w:rsidRPr="00C50843">
        <w:rPr>
          <w:rFonts w:ascii="Times New Roman" w:hAnsi="Times New Roman" w:cs="Times New Roman"/>
          <w:sz w:val="24"/>
          <w:szCs w:val="24"/>
        </w:rPr>
        <w:t xml:space="preserve">на наш взгляд, </w:t>
      </w:r>
      <w:r w:rsidR="00F45FE1" w:rsidRPr="00C50843">
        <w:rPr>
          <w:rFonts w:ascii="Times New Roman" w:hAnsi="Times New Roman" w:cs="Times New Roman"/>
          <w:sz w:val="24"/>
          <w:szCs w:val="24"/>
        </w:rPr>
        <w:t>также свидетельствует, как о слабой ответственности должностных лиц, осуществляющих подготовку документов</w:t>
      </w:r>
      <w:r w:rsidR="004206B1" w:rsidRPr="00C50843">
        <w:rPr>
          <w:rFonts w:ascii="Times New Roman" w:hAnsi="Times New Roman" w:cs="Times New Roman"/>
          <w:sz w:val="24"/>
          <w:szCs w:val="24"/>
        </w:rPr>
        <w:t>,</w:t>
      </w:r>
      <w:r w:rsidR="00F45FE1" w:rsidRPr="00C50843">
        <w:rPr>
          <w:rFonts w:ascii="Times New Roman" w:hAnsi="Times New Roman" w:cs="Times New Roman"/>
          <w:sz w:val="24"/>
          <w:szCs w:val="24"/>
        </w:rPr>
        <w:t xml:space="preserve">  организацию и осуществление процедур по использованию бюджетных средств в соответствии с целевым назначением, так и лиц</w:t>
      </w:r>
      <w:r w:rsidR="00D4375F" w:rsidRPr="00C50843">
        <w:rPr>
          <w:rFonts w:ascii="Times New Roman" w:hAnsi="Times New Roman" w:cs="Times New Roman"/>
          <w:sz w:val="24"/>
          <w:szCs w:val="24"/>
        </w:rPr>
        <w:t>,</w:t>
      </w:r>
      <w:r w:rsidR="00F45FE1" w:rsidRPr="00C508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45FE1" w:rsidRPr="00C5084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F45FE1" w:rsidRPr="00C50843">
        <w:rPr>
          <w:rFonts w:ascii="Times New Roman" w:hAnsi="Times New Roman" w:cs="Times New Roman"/>
          <w:sz w:val="24"/>
          <w:szCs w:val="24"/>
        </w:rPr>
        <w:t>. руководителей, осуществляющих непосредственный контроль в учреждениях за целевым и эффективным использованием бюджетных средств.</w:t>
      </w:r>
      <w:proofErr w:type="gramEnd"/>
    </w:p>
    <w:p w:rsidR="00F45FE1" w:rsidRPr="00C50843" w:rsidRDefault="00531179" w:rsidP="009A0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843">
        <w:rPr>
          <w:rFonts w:ascii="Times New Roman" w:hAnsi="Times New Roman" w:cs="Times New Roman"/>
          <w:sz w:val="24"/>
          <w:szCs w:val="24"/>
        </w:rPr>
        <w:t>Так</w:t>
      </w:r>
      <w:r w:rsidR="00D4375F" w:rsidRPr="00C50843">
        <w:rPr>
          <w:rFonts w:ascii="Times New Roman" w:hAnsi="Times New Roman" w:cs="Times New Roman"/>
          <w:sz w:val="24"/>
          <w:szCs w:val="24"/>
        </w:rPr>
        <w:t>,</w:t>
      </w:r>
      <w:r w:rsidRPr="00C50843">
        <w:rPr>
          <w:rFonts w:ascii="Times New Roman" w:hAnsi="Times New Roman" w:cs="Times New Roman"/>
          <w:sz w:val="24"/>
          <w:szCs w:val="24"/>
        </w:rPr>
        <w:t xml:space="preserve"> одним из серьезных недостатков в работе главных распорядителей можно назвать </w:t>
      </w:r>
      <w:r w:rsidR="00460B9E" w:rsidRPr="00C50843">
        <w:rPr>
          <w:rFonts w:ascii="Times New Roman" w:hAnsi="Times New Roman" w:cs="Times New Roman"/>
          <w:sz w:val="24"/>
          <w:szCs w:val="24"/>
        </w:rPr>
        <w:t xml:space="preserve">нарушения при предоставлении межбюджетных трансфертов бюджетам муниципальных образований и предоставлении субсидий. Большое количество претензий аудиторов связано с нарушением процедур предоставления трансфертов </w:t>
      </w:r>
      <w:r w:rsidR="004206B1" w:rsidRPr="00C50843"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r w:rsidR="004206B1" w:rsidRPr="00C5084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4206B1" w:rsidRPr="00C50843">
        <w:rPr>
          <w:rFonts w:ascii="Times New Roman" w:hAnsi="Times New Roman" w:cs="Times New Roman"/>
          <w:sz w:val="24"/>
          <w:szCs w:val="24"/>
        </w:rPr>
        <w:t xml:space="preserve">. </w:t>
      </w:r>
      <w:r w:rsidR="00460B9E" w:rsidRPr="00C50843">
        <w:rPr>
          <w:rFonts w:ascii="Times New Roman" w:hAnsi="Times New Roman" w:cs="Times New Roman"/>
          <w:sz w:val="24"/>
          <w:szCs w:val="24"/>
        </w:rPr>
        <w:t>нарушения при подготовке Соглашений</w:t>
      </w:r>
      <w:r w:rsidR="004206B1" w:rsidRPr="00C50843">
        <w:rPr>
          <w:rFonts w:ascii="Times New Roman" w:hAnsi="Times New Roman" w:cs="Times New Roman"/>
          <w:sz w:val="24"/>
          <w:szCs w:val="24"/>
        </w:rPr>
        <w:t>,</w:t>
      </w:r>
      <w:r w:rsidR="00460B9E" w:rsidRPr="00C50843">
        <w:rPr>
          <w:rFonts w:ascii="Times New Roman" w:hAnsi="Times New Roman" w:cs="Times New Roman"/>
          <w:sz w:val="24"/>
          <w:szCs w:val="24"/>
        </w:rPr>
        <w:t xml:space="preserve"> их исполнени</w:t>
      </w:r>
      <w:r w:rsidR="004206B1" w:rsidRPr="00C50843">
        <w:rPr>
          <w:rFonts w:ascii="Times New Roman" w:hAnsi="Times New Roman" w:cs="Times New Roman"/>
          <w:sz w:val="24"/>
          <w:szCs w:val="24"/>
        </w:rPr>
        <w:t>е</w:t>
      </w:r>
      <w:r w:rsidR="002032B7" w:rsidRPr="00C50843">
        <w:rPr>
          <w:rFonts w:ascii="Times New Roman" w:hAnsi="Times New Roman" w:cs="Times New Roman"/>
          <w:sz w:val="24"/>
          <w:szCs w:val="24"/>
        </w:rPr>
        <w:t xml:space="preserve"> и перечисление</w:t>
      </w:r>
      <w:r w:rsidR="00460B9E" w:rsidRPr="00C50843">
        <w:rPr>
          <w:rFonts w:ascii="Times New Roman" w:hAnsi="Times New Roman" w:cs="Times New Roman"/>
          <w:sz w:val="24"/>
          <w:szCs w:val="24"/>
        </w:rPr>
        <w:t xml:space="preserve"> средств получателям</w:t>
      </w:r>
      <w:r w:rsidR="004206B1" w:rsidRPr="00C50843">
        <w:rPr>
          <w:rFonts w:ascii="Times New Roman" w:hAnsi="Times New Roman" w:cs="Times New Roman"/>
          <w:sz w:val="24"/>
          <w:szCs w:val="24"/>
        </w:rPr>
        <w:t xml:space="preserve"> и другие)</w:t>
      </w:r>
      <w:r w:rsidR="00460B9E" w:rsidRPr="00C50843">
        <w:rPr>
          <w:rFonts w:ascii="Times New Roman" w:hAnsi="Times New Roman" w:cs="Times New Roman"/>
          <w:sz w:val="24"/>
          <w:szCs w:val="24"/>
        </w:rPr>
        <w:t>.</w:t>
      </w:r>
    </w:p>
    <w:p w:rsidR="00B46C7D" w:rsidRPr="00C50843" w:rsidRDefault="008E2B1C" w:rsidP="009A0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843">
        <w:rPr>
          <w:rFonts w:ascii="Times New Roman" w:hAnsi="Times New Roman" w:cs="Times New Roman"/>
          <w:sz w:val="24"/>
          <w:szCs w:val="24"/>
        </w:rPr>
        <w:t>Кроме того</w:t>
      </w:r>
      <w:r w:rsidR="00BB7BD2" w:rsidRPr="00C50843">
        <w:rPr>
          <w:rFonts w:ascii="Times New Roman" w:hAnsi="Times New Roman" w:cs="Times New Roman"/>
          <w:sz w:val="24"/>
          <w:szCs w:val="24"/>
        </w:rPr>
        <w:t>,</w:t>
      </w:r>
      <w:r w:rsidRPr="00C50843">
        <w:rPr>
          <w:rFonts w:ascii="Times New Roman" w:hAnsi="Times New Roman" w:cs="Times New Roman"/>
          <w:sz w:val="24"/>
          <w:szCs w:val="24"/>
        </w:rPr>
        <w:t xml:space="preserve"> прове</w:t>
      </w:r>
      <w:r w:rsidR="009F6C56" w:rsidRPr="00C50843">
        <w:rPr>
          <w:rFonts w:ascii="Times New Roman" w:hAnsi="Times New Roman" w:cs="Times New Roman"/>
          <w:sz w:val="24"/>
          <w:szCs w:val="24"/>
        </w:rPr>
        <w:t xml:space="preserve">рки показывают наличие слабого </w:t>
      </w:r>
      <w:r w:rsidRPr="00C50843">
        <w:rPr>
          <w:rFonts w:ascii="Times New Roman" w:hAnsi="Times New Roman" w:cs="Times New Roman"/>
          <w:sz w:val="24"/>
          <w:szCs w:val="24"/>
        </w:rPr>
        <w:t>контроля со стороны Г</w:t>
      </w:r>
      <w:r w:rsidR="0011419B" w:rsidRPr="00C50843">
        <w:rPr>
          <w:rFonts w:ascii="Times New Roman" w:hAnsi="Times New Roman" w:cs="Times New Roman"/>
          <w:sz w:val="24"/>
          <w:szCs w:val="24"/>
        </w:rPr>
        <w:t>Р</w:t>
      </w:r>
      <w:r w:rsidRPr="00C50843">
        <w:rPr>
          <w:rFonts w:ascii="Times New Roman" w:hAnsi="Times New Roman" w:cs="Times New Roman"/>
          <w:sz w:val="24"/>
          <w:szCs w:val="24"/>
        </w:rPr>
        <w:t>БС за использованием бюджетных средств</w:t>
      </w:r>
      <w:r w:rsidR="00BB7BD2" w:rsidRPr="00C50843">
        <w:rPr>
          <w:rFonts w:ascii="Times New Roman" w:hAnsi="Times New Roman" w:cs="Times New Roman"/>
          <w:sz w:val="24"/>
          <w:szCs w:val="24"/>
        </w:rPr>
        <w:t xml:space="preserve">, предоставленных в виде субсидий </w:t>
      </w:r>
      <w:r w:rsidR="00B46C7D" w:rsidRPr="00C50843">
        <w:rPr>
          <w:rFonts w:ascii="Times New Roman" w:hAnsi="Times New Roman" w:cs="Times New Roman"/>
          <w:sz w:val="24"/>
          <w:szCs w:val="24"/>
        </w:rPr>
        <w:t>некоммерческим организациями</w:t>
      </w:r>
      <w:r w:rsidRPr="00C50843">
        <w:rPr>
          <w:rFonts w:ascii="Times New Roman" w:hAnsi="Times New Roman" w:cs="Times New Roman"/>
          <w:sz w:val="24"/>
          <w:szCs w:val="24"/>
        </w:rPr>
        <w:t>. Так</w:t>
      </w:r>
      <w:r w:rsidR="00BB7BD2" w:rsidRPr="00C50843">
        <w:rPr>
          <w:rFonts w:ascii="Times New Roman" w:hAnsi="Times New Roman" w:cs="Times New Roman"/>
          <w:sz w:val="24"/>
          <w:szCs w:val="24"/>
        </w:rPr>
        <w:t>, к</w:t>
      </w:r>
      <w:r w:rsidRPr="00C50843">
        <w:rPr>
          <w:rFonts w:ascii="Times New Roman" w:hAnsi="Times New Roman" w:cs="Times New Roman"/>
          <w:sz w:val="24"/>
          <w:szCs w:val="24"/>
        </w:rPr>
        <w:t xml:space="preserve"> пример</w:t>
      </w:r>
      <w:r w:rsidR="00BB7BD2" w:rsidRPr="00C50843">
        <w:rPr>
          <w:rFonts w:ascii="Times New Roman" w:hAnsi="Times New Roman" w:cs="Times New Roman"/>
          <w:sz w:val="24"/>
          <w:szCs w:val="24"/>
        </w:rPr>
        <w:t>у,</w:t>
      </w:r>
      <w:r w:rsidRPr="00C50843">
        <w:rPr>
          <w:rFonts w:ascii="Times New Roman" w:hAnsi="Times New Roman" w:cs="Times New Roman"/>
          <w:sz w:val="24"/>
          <w:szCs w:val="24"/>
        </w:rPr>
        <w:t xml:space="preserve"> проверкой деятельности некоммерческих организаций </w:t>
      </w:r>
      <w:r w:rsidR="00B46C7D" w:rsidRPr="00C50843">
        <w:rPr>
          <w:rFonts w:ascii="Times New Roman" w:hAnsi="Times New Roman" w:cs="Times New Roman"/>
          <w:sz w:val="24"/>
          <w:szCs w:val="24"/>
        </w:rPr>
        <w:t>«Фонд развития малого и среднего предпринимательства Томской области»</w:t>
      </w:r>
      <w:r w:rsidR="00BB7BD2" w:rsidRPr="00C50843">
        <w:rPr>
          <w:rFonts w:ascii="Times New Roman" w:hAnsi="Times New Roman" w:cs="Times New Roman"/>
          <w:sz w:val="24"/>
          <w:szCs w:val="24"/>
        </w:rPr>
        <w:t xml:space="preserve"> и</w:t>
      </w:r>
      <w:r w:rsidR="003B3A48" w:rsidRPr="00C50843">
        <w:rPr>
          <w:rFonts w:ascii="Times New Roman" w:hAnsi="Times New Roman" w:cs="Times New Roman"/>
          <w:sz w:val="24"/>
          <w:szCs w:val="24"/>
        </w:rPr>
        <w:t xml:space="preserve"> «Томский региональный инжиниринговый центр» </w:t>
      </w:r>
      <w:r w:rsidR="00B46C7D" w:rsidRPr="00C50843">
        <w:rPr>
          <w:rFonts w:ascii="Times New Roman" w:hAnsi="Times New Roman" w:cs="Times New Roman"/>
          <w:sz w:val="24"/>
          <w:szCs w:val="24"/>
        </w:rPr>
        <w:t xml:space="preserve">выявлены нарушения при использовании средств, предоставленных из областного бюджета, на общую сумму </w:t>
      </w:r>
      <w:r w:rsidR="00024F2C" w:rsidRPr="00C50843">
        <w:rPr>
          <w:rFonts w:ascii="Times New Roman" w:hAnsi="Times New Roman" w:cs="Times New Roman"/>
          <w:b/>
          <w:sz w:val="24"/>
          <w:szCs w:val="24"/>
        </w:rPr>
        <w:t>139,8</w:t>
      </w:r>
      <w:r w:rsidR="00024F2C" w:rsidRPr="00C50843">
        <w:rPr>
          <w:rFonts w:ascii="Times New Roman" w:hAnsi="Times New Roman" w:cs="Times New Roman"/>
          <w:sz w:val="24"/>
          <w:szCs w:val="24"/>
        </w:rPr>
        <w:t xml:space="preserve"> </w:t>
      </w:r>
      <w:r w:rsidR="00B46C7D" w:rsidRPr="00C50843">
        <w:rPr>
          <w:rFonts w:ascii="Times New Roman" w:hAnsi="Times New Roman" w:cs="Times New Roman"/>
          <w:b/>
          <w:sz w:val="24"/>
          <w:szCs w:val="24"/>
        </w:rPr>
        <w:t>млн</w:t>
      </w:r>
      <w:proofErr w:type="gramStart"/>
      <w:r w:rsidR="00B46C7D" w:rsidRPr="00C50843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B46C7D" w:rsidRPr="00C50843">
        <w:rPr>
          <w:rFonts w:ascii="Times New Roman" w:hAnsi="Times New Roman" w:cs="Times New Roman"/>
          <w:b/>
          <w:sz w:val="24"/>
          <w:szCs w:val="24"/>
        </w:rPr>
        <w:t>уб.</w:t>
      </w:r>
      <w:r w:rsidR="00312280" w:rsidRPr="00C50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280" w:rsidRPr="00C50843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312280" w:rsidRPr="00C50843">
        <w:rPr>
          <w:rFonts w:ascii="Times New Roman" w:hAnsi="Times New Roman" w:cs="Times New Roman"/>
          <w:b/>
          <w:sz w:val="24"/>
          <w:szCs w:val="24"/>
          <w:u w:val="single"/>
        </w:rPr>
        <w:t>79 млн.руб</w:t>
      </w:r>
      <w:r w:rsidR="00312280" w:rsidRPr="00C50843">
        <w:rPr>
          <w:rFonts w:ascii="Times New Roman" w:hAnsi="Times New Roman" w:cs="Times New Roman"/>
          <w:sz w:val="24"/>
          <w:szCs w:val="24"/>
          <w:u w:val="single"/>
        </w:rPr>
        <w:t xml:space="preserve">. – размещение средств на депозитах; </w:t>
      </w:r>
      <w:r w:rsidR="00312280" w:rsidRPr="00C50843">
        <w:rPr>
          <w:rFonts w:ascii="Times New Roman" w:hAnsi="Times New Roman" w:cs="Times New Roman"/>
          <w:b/>
          <w:sz w:val="24"/>
          <w:szCs w:val="24"/>
          <w:u w:val="single"/>
        </w:rPr>
        <w:t>48,3 млн.руб</w:t>
      </w:r>
      <w:r w:rsidR="00312280" w:rsidRPr="00C50843">
        <w:rPr>
          <w:rFonts w:ascii="Times New Roman" w:hAnsi="Times New Roman" w:cs="Times New Roman"/>
          <w:sz w:val="24"/>
          <w:szCs w:val="24"/>
          <w:u w:val="single"/>
        </w:rPr>
        <w:t xml:space="preserve">. – нарушения учета и отчетности, </w:t>
      </w:r>
      <w:r w:rsidR="00312280" w:rsidRPr="00C50843">
        <w:rPr>
          <w:rFonts w:ascii="Times New Roman" w:hAnsi="Times New Roman" w:cs="Times New Roman"/>
          <w:b/>
          <w:sz w:val="24"/>
          <w:szCs w:val="24"/>
          <w:u w:val="single"/>
        </w:rPr>
        <w:t>8,6 млн.руб</w:t>
      </w:r>
      <w:r w:rsidR="00312280" w:rsidRPr="00C50843">
        <w:rPr>
          <w:rFonts w:ascii="Times New Roman" w:hAnsi="Times New Roman" w:cs="Times New Roman"/>
          <w:sz w:val="24"/>
          <w:szCs w:val="24"/>
          <w:u w:val="single"/>
        </w:rPr>
        <w:t xml:space="preserve">. – предоставление займов </w:t>
      </w:r>
      <w:proofErr w:type="spellStart"/>
      <w:r w:rsidR="00312280" w:rsidRPr="00C50843">
        <w:rPr>
          <w:rFonts w:ascii="Times New Roman" w:hAnsi="Times New Roman" w:cs="Times New Roman"/>
          <w:sz w:val="24"/>
          <w:szCs w:val="24"/>
          <w:u w:val="single"/>
        </w:rPr>
        <w:t>физ-му</w:t>
      </w:r>
      <w:proofErr w:type="spellEnd"/>
      <w:r w:rsidR="00312280" w:rsidRPr="00C50843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="00312280" w:rsidRPr="00C50843">
        <w:rPr>
          <w:rFonts w:ascii="Times New Roman" w:hAnsi="Times New Roman" w:cs="Times New Roman"/>
          <w:sz w:val="24"/>
          <w:szCs w:val="24"/>
          <w:u w:val="single"/>
        </w:rPr>
        <w:t>юрид-му</w:t>
      </w:r>
      <w:proofErr w:type="spellEnd"/>
      <w:r w:rsidR="00312280" w:rsidRPr="00C50843">
        <w:rPr>
          <w:rFonts w:ascii="Times New Roman" w:hAnsi="Times New Roman" w:cs="Times New Roman"/>
          <w:sz w:val="24"/>
          <w:szCs w:val="24"/>
          <w:u w:val="single"/>
        </w:rPr>
        <w:t xml:space="preserve"> лиц</w:t>
      </w:r>
      <w:r w:rsidR="00024F2C" w:rsidRPr="00C50843">
        <w:rPr>
          <w:rFonts w:ascii="Times New Roman" w:hAnsi="Times New Roman" w:cs="Times New Roman"/>
          <w:sz w:val="24"/>
          <w:szCs w:val="24"/>
          <w:u w:val="single"/>
        </w:rPr>
        <w:t>ам</w:t>
      </w:r>
      <w:r w:rsidR="00312280" w:rsidRPr="00C50843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312280" w:rsidRPr="00C50843">
        <w:rPr>
          <w:rFonts w:ascii="Times New Roman" w:hAnsi="Times New Roman" w:cs="Times New Roman"/>
          <w:sz w:val="24"/>
          <w:szCs w:val="24"/>
        </w:rPr>
        <w:t>.</w:t>
      </w:r>
    </w:p>
    <w:p w:rsidR="00460B9E" w:rsidRPr="00C50843" w:rsidRDefault="00E6179A" w:rsidP="009A0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843">
        <w:rPr>
          <w:rFonts w:ascii="Times New Roman" w:hAnsi="Times New Roman" w:cs="Times New Roman"/>
          <w:sz w:val="24"/>
          <w:szCs w:val="24"/>
        </w:rPr>
        <w:t>Попечительски</w:t>
      </w:r>
      <w:r w:rsidR="00D4375F" w:rsidRPr="00C50843">
        <w:rPr>
          <w:rFonts w:ascii="Times New Roman" w:hAnsi="Times New Roman" w:cs="Times New Roman"/>
          <w:sz w:val="24"/>
          <w:szCs w:val="24"/>
        </w:rPr>
        <w:t>й</w:t>
      </w:r>
      <w:r w:rsidRPr="00C50843">
        <w:rPr>
          <w:rFonts w:ascii="Times New Roman" w:hAnsi="Times New Roman" w:cs="Times New Roman"/>
          <w:sz w:val="24"/>
          <w:szCs w:val="24"/>
        </w:rPr>
        <w:t xml:space="preserve"> совет, куратор и учредител</w:t>
      </w:r>
      <w:r w:rsidR="00D4375F" w:rsidRPr="00C50843">
        <w:rPr>
          <w:rFonts w:ascii="Times New Roman" w:hAnsi="Times New Roman" w:cs="Times New Roman"/>
          <w:sz w:val="24"/>
          <w:szCs w:val="24"/>
        </w:rPr>
        <w:t>ь</w:t>
      </w:r>
      <w:r w:rsidRPr="00C50843">
        <w:rPr>
          <w:rFonts w:ascii="Times New Roman" w:hAnsi="Times New Roman" w:cs="Times New Roman"/>
          <w:sz w:val="24"/>
          <w:szCs w:val="24"/>
        </w:rPr>
        <w:t xml:space="preserve"> </w:t>
      </w:r>
      <w:r w:rsidR="00DC5EA9" w:rsidRPr="00C50843">
        <w:rPr>
          <w:rFonts w:ascii="Times New Roman" w:hAnsi="Times New Roman" w:cs="Times New Roman"/>
          <w:sz w:val="24"/>
          <w:szCs w:val="24"/>
        </w:rPr>
        <w:t xml:space="preserve">не на должном уровне </w:t>
      </w:r>
      <w:r w:rsidR="00D4375F" w:rsidRPr="00C50843">
        <w:rPr>
          <w:rFonts w:ascii="Times New Roman" w:hAnsi="Times New Roman" w:cs="Times New Roman"/>
          <w:sz w:val="24"/>
          <w:szCs w:val="24"/>
        </w:rPr>
        <w:t xml:space="preserve">управляли </w:t>
      </w:r>
      <w:r w:rsidR="00A05F70" w:rsidRPr="00C50843">
        <w:rPr>
          <w:rFonts w:ascii="Times New Roman" w:hAnsi="Times New Roman" w:cs="Times New Roman"/>
          <w:sz w:val="24"/>
          <w:szCs w:val="24"/>
        </w:rPr>
        <w:t>деятельностью некоммерческой организации «Фонд содействия развитию венчурных инвестиций в малые предприятия в научно-технической сфере Томской области»</w:t>
      </w:r>
      <w:r w:rsidR="00D4375F" w:rsidRPr="00C50843">
        <w:rPr>
          <w:rFonts w:ascii="Times New Roman" w:hAnsi="Times New Roman" w:cs="Times New Roman"/>
          <w:sz w:val="24"/>
          <w:szCs w:val="24"/>
        </w:rPr>
        <w:t xml:space="preserve">, что </w:t>
      </w:r>
      <w:r w:rsidR="00A05F70" w:rsidRPr="00C50843">
        <w:rPr>
          <w:rFonts w:ascii="Times New Roman" w:hAnsi="Times New Roman" w:cs="Times New Roman"/>
          <w:sz w:val="24"/>
          <w:szCs w:val="24"/>
        </w:rPr>
        <w:t xml:space="preserve"> </w:t>
      </w:r>
      <w:r w:rsidR="00E74A99" w:rsidRPr="00C50843">
        <w:rPr>
          <w:rFonts w:ascii="Times New Roman" w:hAnsi="Times New Roman" w:cs="Times New Roman"/>
          <w:sz w:val="24"/>
          <w:szCs w:val="24"/>
        </w:rPr>
        <w:t>способствовал</w:t>
      </w:r>
      <w:r w:rsidR="00D4375F" w:rsidRPr="00C50843">
        <w:rPr>
          <w:rFonts w:ascii="Times New Roman" w:hAnsi="Times New Roman" w:cs="Times New Roman"/>
          <w:sz w:val="24"/>
          <w:szCs w:val="24"/>
        </w:rPr>
        <w:t>о</w:t>
      </w:r>
      <w:r w:rsidR="00E74A99" w:rsidRPr="00C50843">
        <w:rPr>
          <w:rFonts w:ascii="Times New Roman" w:hAnsi="Times New Roman" w:cs="Times New Roman"/>
          <w:sz w:val="24"/>
          <w:szCs w:val="24"/>
        </w:rPr>
        <w:t xml:space="preserve"> совершению нарушений на общую сумму</w:t>
      </w:r>
      <w:r w:rsidR="008E2B1C" w:rsidRPr="00C50843">
        <w:rPr>
          <w:rFonts w:ascii="Times New Roman" w:hAnsi="Times New Roman" w:cs="Times New Roman"/>
          <w:sz w:val="24"/>
          <w:szCs w:val="24"/>
        </w:rPr>
        <w:t xml:space="preserve"> </w:t>
      </w:r>
      <w:r w:rsidR="00576585" w:rsidRPr="00C50843">
        <w:rPr>
          <w:rFonts w:ascii="Times New Roman" w:hAnsi="Times New Roman" w:cs="Times New Roman"/>
          <w:b/>
          <w:sz w:val="24"/>
          <w:szCs w:val="24"/>
        </w:rPr>
        <w:t>74,3</w:t>
      </w:r>
      <w:r w:rsidR="00E74A99" w:rsidRPr="00C50843">
        <w:rPr>
          <w:rFonts w:ascii="Times New Roman" w:hAnsi="Times New Roman" w:cs="Times New Roman"/>
          <w:b/>
          <w:sz w:val="24"/>
          <w:szCs w:val="24"/>
        </w:rPr>
        <w:t xml:space="preserve"> млн</w:t>
      </w:r>
      <w:proofErr w:type="gramStart"/>
      <w:r w:rsidR="00E74A99" w:rsidRPr="00C50843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E74A99" w:rsidRPr="00C50843">
        <w:rPr>
          <w:rFonts w:ascii="Times New Roman" w:hAnsi="Times New Roman" w:cs="Times New Roman"/>
          <w:b/>
          <w:sz w:val="24"/>
          <w:szCs w:val="24"/>
        </w:rPr>
        <w:t>уб.</w:t>
      </w:r>
      <w:r w:rsidRPr="00C50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EA9" w:rsidRPr="00C50843">
        <w:rPr>
          <w:rFonts w:ascii="Times New Roman" w:hAnsi="Times New Roman" w:cs="Times New Roman"/>
          <w:b/>
          <w:sz w:val="24"/>
          <w:szCs w:val="24"/>
          <w:u w:val="single"/>
        </w:rPr>
        <w:t xml:space="preserve">(28,7 млн.руб. – </w:t>
      </w:r>
      <w:r w:rsidR="00DC5EA9" w:rsidRPr="00C50843">
        <w:rPr>
          <w:rFonts w:ascii="Times New Roman" w:hAnsi="Times New Roman" w:cs="Times New Roman"/>
          <w:sz w:val="24"/>
          <w:szCs w:val="24"/>
          <w:u w:val="single"/>
        </w:rPr>
        <w:t xml:space="preserve">расходы при отсутствии финансовых планов, не предусмотренных </w:t>
      </w:r>
      <w:proofErr w:type="spellStart"/>
      <w:r w:rsidR="00DC5EA9" w:rsidRPr="00C50843">
        <w:rPr>
          <w:rFonts w:ascii="Times New Roman" w:hAnsi="Times New Roman" w:cs="Times New Roman"/>
          <w:sz w:val="24"/>
          <w:szCs w:val="24"/>
          <w:u w:val="single"/>
        </w:rPr>
        <w:t>фин.планами</w:t>
      </w:r>
      <w:proofErr w:type="spellEnd"/>
      <w:r w:rsidR="00DC5EA9" w:rsidRPr="00C50843">
        <w:rPr>
          <w:rFonts w:ascii="Times New Roman" w:hAnsi="Times New Roman" w:cs="Times New Roman"/>
          <w:sz w:val="24"/>
          <w:szCs w:val="24"/>
          <w:u w:val="single"/>
        </w:rPr>
        <w:t xml:space="preserve"> и сверх предусмотренных </w:t>
      </w:r>
      <w:proofErr w:type="spellStart"/>
      <w:r w:rsidR="00DC5EA9" w:rsidRPr="00C50843">
        <w:rPr>
          <w:rFonts w:ascii="Times New Roman" w:hAnsi="Times New Roman" w:cs="Times New Roman"/>
          <w:sz w:val="24"/>
          <w:szCs w:val="24"/>
          <w:u w:val="single"/>
        </w:rPr>
        <w:t>фин.планами</w:t>
      </w:r>
      <w:proofErr w:type="spellEnd"/>
      <w:r w:rsidR="00DC5EA9" w:rsidRPr="00C50843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r w:rsidR="00DC5EA9" w:rsidRPr="00C50843">
        <w:rPr>
          <w:rFonts w:ascii="Times New Roman" w:hAnsi="Times New Roman" w:cs="Times New Roman"/>
          <w:b/>
          <w:sz w:val="24"/>
          <w:szCs w:val="24"/>
          <w:u w:val="single"/>
        </w:rPr>
        <w:t xml:space="preserve">20,3 </w:t>
      </w:r>
      <w:proofErr w:type="spellStart"/>
      <w:r w:rsidR="00DC5EA9" w:rsidRPr="00C50843">
        <w:rPr>
          <w:rFonts w:ascii="Times New Roman" w:hAnsi="Times New Roman" w:cs="Times New Roman"/>
          <w:b/>
          <w:sz w:val="24"/>
          <w:szCs w:val="24"/>
          <w:u w:val="single"/>
        </w:rPr>
        <w:t>млн</w:t>
      </w:r>
      <w:proofErr w:type="gramStart"/>
      <w:r w:rsidR="00DC5EA9" w:rsidRPr="00C50843">
        <w:rPr>
          <w:rFonts w:ascii="Times New Roman" w:hAnsi="Times New Roman" w:cs="Times New Roman"/>
          <w:b/>
          <w:sz w:val="24"/>
          <w:szCs w:val="24"/>
          <w:u w:val="single"/>
        </w:rPr>
        <w:t>.р</w:t>
      </w:r>
      <w:proofErr w:type="gramEnd"/>
      <w:r w:rsidR="00DC5EA9" w:rsidRPr="00C50843">
        <w:rPr>
          <w:rFonts w:ascii="Times New Roman" w:hAnsi="Times New Roman" w:cs="Times New Roman"/>
          <w:b/>
          <w:sz w:val="24"/>
          <w:szCs w:val="24"/>
          <w:u w:val="single"/>
        </w:rPr>
        <w:t>уб</w:t>
      </w:r>
      <w:proofErr w:type="spellEnd"/>
      <w:r w:rsidR="00DC5EA9" w:rsidRPr="00C50843">
        <w:rPr>
          <w:rFonts w:ascii="Times New Roman" w:hAnsi="Times New Roman" w:cs="Times New Roman"/>
          <w:sz w:val="24"/>
          <w:szCs w:val="24"/>
          <w:u w:val="single"/>
        </w:rPr>
        <w:t xml:space="preserve">. – недостоверные отчеты о расходовании денежных средств; </w:t>
      </w:r>
      <w:r w:rsidR="00DC5EA9" w:rsidRPr="00C50843">
        <w:rPr>
          <w:rFonts w:ascii="Times New Roman" w:hAnsi="Times New Roman" w:cs="Times New Roman"/>
          <w:b/>
          <w:sz w:val="24"/>
          <w:szCs w:val="24"/>
          <w:u w:val="single"/>
        </w:rPr>
        <w:t>25,3 млн.руб</w:t>
      </w:r>
      <w:r w:rsidR="00DC5EA9" w:rsidRPr="00C50843">
        <w:rPr>
          <w:rFonts w:ascii="Times New Roman" w:hAnsi="Times New Roman" w:cs="Times New Roman"/>
          <w:sz w:val="24"/>
          <w:szCs w:val="24"/>
          <w:u w:val="single"/>
        </w:rPr>
        <w:t xml:space="preserve">. – расходы </w:t>
      </w:r>
      <w:r w:rsidR="00DC5EA9" w:rsidRPr="00C5084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директора на командировки, займы </w:t>
      </w:r>
      <w:proofErr w:type="spellStart"/>
      <w:r w:rsidR="00DC5EA9" w:rsidRPr="00C50843">
        <w:rPr>
          <w:rFonts w:ascii="Times New Roman" w:hAnsi="Times New Roman" w:cs="Times New Roman"/>
          <w:sz w:val="24"/>
          <w:szCs w:val="24"/>
          <w:u w:val="single"/>
        </w:rPr>
        <w:t>юр.лицам</w:t>
      </w:r>
      <w:proofErr w:type="spellEnd"/>
      <w:r w:rsidR="00DC5EA9" w:rsidRPr="00C50843">
        <w:rPr>
          <w:rFonts w:ascii="Times New Roman" w:hAnsi="Times New Roman" w:cs="Times New Roman"/>
          <w:sz w:val="24"/>
          <w:szCs w:val="24"/>
          <w:u w:val="single"/>
        </w:rPr>
        <w:t>, оплат</w:t>
      </w:r>
      <w:r w:rsidR="005B2644" w:rsidRPr="00C50843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DC5EA9" w:rsidRPr="00C50843">
        <w:rPr>
          <w:rFonts w:ascii="Times New Roman" w:hAnsi="Times New Roman" w:cs="Times New Roman"/>
          <w:sz w:val="24"/>
          <w:szCs w:val="24"/>
          <w:u w:val="single"/>
        </w:rPr>
        <w:t xml:space="preserve"> без одобрения Попечительского совета услуг венчурных партнеров</w:t>
      </w:r>
      <w:r w:rsidR="00576585" w:rsidRPr="00C5084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576585" w:rsidRPr="00C50843">
        <w:rPr>
          <w:rFonts w:ascii="Times New Roman" w:hAnsi="Times New Roman" w:cs="Times New Roman"/>
          <w:b/>
          <w:sz w:val="24"/>
          <w:szCs w:val="24"/>
          <w:u w:val="single"/>
        </w:rPr>
        <w:t>из них</w:t>
      </w:r>
      <w:r w:rsidR="00312280" w:rsidRPr="00C508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12280" w:rsidRPr="00C50843">
        <w:rPr>
          <w:rFonts w:ascii="Times New Roman" w:hAnsi="Times New Roman" w:cs="Times New Roman"/>
          <w:b/>
          <w:sz w:val="24"/>
          <w:szCs w:val="24"/>
          <w:u w:val="single"/>
        </w:rPr>
        <w:t>21,6 млн.руб</w:t>
      </w:r>
      <w:r w:rsidR="00312280" w:rsidRPr="00C50843">
        <w:rPr>
          <w:rFonts w:ascii="Times New Roman" w:hAnsi="Times New Roman" w:cs="Times New Roman"/>
          <w:sz w:val="24"/>
          <w:szCs w:val="24"/>
          <w:u w:val="single"/>
        </w:rPr>
        <w:t>. – заключение сделок</w:t>
      </w:r>
      <w:r w:rsidR="0007335D" w:rsidRPr="00C50843">
        <w:rPr>
          <w:rFonts w:ascii="Times New Roman" w:hAnsi="Times New Roman" w:cs="Times New Roman"/>
          <w:sz w:val="24"/>
          <w:szCs w:val="24"/>
          <w:u w:val="single"/>
        </w:rPr>
        <w:t xml:space="preserve"> с заинтересованностью</w:t>
      </w:r>
      <w:r w:rsidR="00DC5EA9" w:rsidRPr="00C50843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DC5EA9" w:rsidRPr="00C50843">
        <w:rPr>
          <w:rFonts w:ascii="Times New Roman" w:hAnsi="Times New Roman" w:cs="Times New Roman"/>
          <w:b/>
          <w:sz w:val="24"/>
          <w:szCs w:val="24"/>
        </w:rPr>
        <w:t>.</w:t>
      </w:r>
    </w:p>
    <w:p w:rsidR="009F6C56" w:rsidRPr="00C50843" w:rsidRDefault="009F6C56" w:rsidP="009A0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843">
        <w:rPr>
          <w:rFonts w:ascii="Times New Roman" w:hAnsi="Times New Roman" w:cs="Times New Roman"/>
          <w:sz w:val="24"/>
          <w:szCs w:val="24"/>
        </w:rPr>
        <w:t>Для получения полной картины работы подразделений, осуществляющих внутренний финансовый контроль, аудиторы</w:t>
      </w:r>
      <w:r w:rsidR="00E569E4" w:rsidRPr="00C50843">
        <w:rPr>
          <w:rFonts w:ascii="Times New Roman" w:hAnsi="Times New Roman" w:cs="Times New Roman"/>
          <w:sz w:val="24"/>
          <w:szCs w:val="24"/>
        </w:rPr>
        <w:t xml:space="preserve"> </w:t>
      </w:r>
      <w:r w:rsidRPr="00C50843">
        <w:rPr>
          <w:rFonts w:ascii="Times New Roman" w:hAnsi="Times New Roman" w:cs="Times New Roman"/>
          <w:sz w:val="24"/>
          <w:szCs w:val="24"/>
        </w:rPr>
        <w:t>в обязательном порядке будут анализировать эффективность их деятельности</w:t>
      </w:r>
      <w:r w:rsidR="00E569E4" w:rsidRPr="00C50843">
        <w:rPr>
          <w:rFonts w:ascii="Times New Roman" w:hAnsi="Times New Roman" w:cs="Times New Roman"/>
          <w:sz w:val="24"/>
          <w:szCs w:val="24"/>
        </w:rPr>
        <w:t>, начиная с 2015 года</w:t>
      </w:r>
      <w:r w:rsidRPr="00C50843">
        <w:rPr>
          <w:rFonts w:ascii="Times New Roman" w:hAnsi="Times New Roman" w:cs="Times New Roman"/>
          <w:sz w:val="24"/>
          <w:szCs w:val="24"/>
        </w:rPr>
        <w:t>.</w:t>
      </w:r>
    </w:p>
    <w:p w:rsidR="00114B66" w:rsidRPr="00C50843" w:rsidRDefault="005100CF" w:rsidP="009A0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843">
        <w:rPr>
          <w:rFonts w:ascii="Times New Roman" w:hAnsi="Times New Roman" w:cs="Times New Roman"/>
          <w:sz w:val="24"/>
          <w:szCs w:val="24"/>
        </w:rPr>
        <w:tab/>
        <w:t>Большую озабоченность палаты</w:t>
      </w:r>
      <w:r w:rsidR="00114B66" w:rsidRPr="00C50843">
        <w:rPr>
          <w:rFonts w:ascii="Times New Roman" w:hAnsi="Times New Roman" w:cs="Times New Roman"/>
          <w:sz w:val="24"/>
          <w:szCs w:val="24"/>
        </w:rPr>
        <w:t xml:space="preserve"> в условиях снижения темпов роста экономики</w:t>
      </w:r>
      <w:r w:rsidRPr="00C50843">
        <w:rPr>
          <w:rFonts w:ascii="Times New Roman" w:hAnsi="Times New Roman" w:cs="Times New Roman"/>
          <w:sz w:val="24"/>
          <w:szCs w:val="24"/>
        </w:rPr>
        <w:t>,</w:t>
      </w:r>
      <w:r w:rsidR="00114B66" w:rsidRPr="00C50843">
        <w:rPr>
          <w:rFonts w:ascii="Times New Roman" w:hAnsi="Times New Roman" w:cs="Times New Roman"/>
          <w:sz w:val="24"/>
          <w:szCs w:val="24"/>
        </w:rPr>
        <w:t xml:space="preserve"> </w:t>
      </w:r>
      <w:r w:rsidRPr="00C50843">
        <w:rPr>
          <w:rFonts w:ascii="Times New Roman" w:hAnsi="Times New Roman" w:cs="Times New Roman"/>
          <w:sz w:val="24"/>
          <w:szCs w:val="24"/>
        </w:rPr>
        <w:t xml:space="preserve">при </w:t>
      </w:r>
      <w:r w:rsidR="00114B66" w:rsidRPr="00C50843">
        <w:rPr>
          <w:rFonts w:ascii="Times New Roman" w:hAnsi="Times New Roman" w:cs="Times New Roman"/>
          <w:sz w:val="24"/>
          <w:szCs w:val="24"/>
        </w:rPr>
        <w:t>проблем</w:t>
      </w:r>
      <w:r w:rsidRPr="00C50843">
        <w:rPr>
          <w:rFonts w:ascii="Times New Roman" w:hAnsi="Times New Roman" w:cs="Times New Roman"/>
          <w:sz w:val="24"/>
          <w:szCs w:val="24"/>
        </w:rPr>
        <w:t>ах</w:t>
      </w:r>
      <w:r w:rsidR="00114B66" w:rsidRPr="00C50843">
        <w:rPr>
          <w:rFonts w:ascii="Times New Roman" w:hAnsi="Times New Roman" w:cs="Times New Roman"/>
          <w:sz w:val="24"/>
          <w:szCs w:val="24"/>
        </w:rPr>
        <w:t xml:space="preserve"> с обеспеченность</w:t>
      </w:r>
      <w:r w:rsidR="00AB6B1A" w:rsidRPr="00C50843">
        <w:rPr>
          <w:rFonts w:ascii="Times New Roman" w:hAnsi="Times New Roman" w:cs="Times New Roman"/>
          <w:sz w:val="24"/>
          <w:szCs w:val="24"/>
        </w:rPr>
        <w:t>ю</w:t>
      </w:r>
      <w:r w:rsidR="00114B66" w:rsidRPr="00C50843">
        <w:rPr>
          <w:rFonts w:ascii="Times New Roman" w:hAnsi="Times New Roman" w:cs="Times New Roman"/>
          <w:sz w:val="24"/>
          <w:szCs w:val="24"/>
        </w:rPr>
        <w:t xml:space="preserve"> расходов бюджета собственными доходами вызывают случаи неэффективного использования бюджетных средств. </w:t>
      </w:r>
      <w:r w:rsidR="00AB6B1A" w:rsidRPr="00C50843">
        <w:rPr>
          <w:rFonts w:ascii="Times New Roman" w:hAnsi="Times New Roman" w:cs="Times New Roman"/>
          <w:sz w:val="24"/>
          <w:szCs w:val="24"/>
        </w:rPr>
        <w:t>Аудиторами палаты в</w:t>
      </w:r>
      <w:r w:rsidR="00114B66" w:rsidRPr="00C50843">
        <w:rPr>
          <w:rFonts w:ascii="Times New Roman" w:hAnsi="Times New Roman" w:cs="Times New Roman"/>
          <w:sz w:val="24"/>
          <w:szCs w:val="24"/>
        </w:rPr>
        <w:t xml:space="preserve"> прошло</w:t>
      </w:r>
      <w:r w:rsidR="00AB6B1A" w:rsidRPr="00C50843">
        <w:rPr>
          <w:rFonts w:ascii="Times New Roman" w:hAnsi="Times New Roman" w:cs="Times New Roman"/>
          <w:sz w:val="24"/>
          <w:szCs w:val="24"/>
        </w:rPr>
        <w:t>м</w:t>
      </w:r>
      <w:r w:rsidR="00114B66" w:rsidRPr="00C50843">
        <w:rPr>
          <w:rFonts w:ascii="Times New Roman" w:hAnsi="Times New Roman" w:cs="Times New Roman"/>
          <w:sz w:val="24"/>
          <w:szCs w:val="24"/>
        </w:rPr>
        <w:t xml:space="preserve"> год</w:t>
      </w:r>
      <w:r w:rsidR="00AB6B1A" w:rsidRPr="00C50843">
        <w:rPr>
          <w:rFonts w:ascii="Times New Roman" w:hAnsi="Times New Roman" w:cs="Times New Roman"/>
          <w:sz w:val="24"/>
          <w:szCs w:val="24"/>
        </w:rPr>
        <w:t>у</w:t>
      </w:r>
      <w:r w:rsidR="00114B66" w:rsidRPr="00C50843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762718" w:rsidRPr="00C50843">
        <w:rPr>
          <w:rFonts w:ascii="Times New Roman" w:hAnsi="Times New Roman" w:cs="Times New Roman"/>
          <w:sz w:val="24"/>
          <w:szCs w:val="24"/>
        </w:rPr>
        <w:t>о</w:t>
      </w:r>
      <w:r w:rsidR="00114B66" w:rsidRPr="00C50843">
        <w:rPr>
          <w:rFonts w:ascii="Times New Roman" w:hAnsi="Times New Roman" w:cs="Times New Roman"/>
          <w:sz w:val="24"/>
          <w:szCs w:val="24"/>
        </w:rPr>
        <w:t xml:space="preserve"> </w:t>
      </w:r>
      <w:r w:rsidR="00762718" w:rsidRPr="00C50843">
        <w:rPr>
          <w:rFonts w:ascii="Times New Roman" w:hAnsi="Times New Roman" w:cs="Times New Roman"/>
          <w:sz w:val="24"/>
          <w:szCs w:val="24"/>
        </w:rPr>
        <w:t xml:space="preserve">неэффективное использование </w:t>
      </w:r>
      <w:r w:rsidR="00AB6B1A" w:rsidRPr="00C50843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762718" w:rsidRPr="00C50843">
        <w:rPr>
          <w:rFonts w:ascii="Times New Roman" w:hAnsi="Times New Roman" w:cs="Times New Roman"/>
          <w:sz w:val="24"/>
          <w:szCs w:val="24"/>
        </w:rPr>
        <w:t>на общую сумму</w:t>
      </w:r>
      <w:r w:rsidR="00114B66" w:rsidRPr="00C50843">
        <w:rPr>
          <w:rFonts w:ascii="Times New Roman" w:hAnsi="Times New Roman" w:cs="Times New Roman"/>
          <w:sz w:val="24"/>
          <w:szCs w:val="24"/>
        </w:rPr>
        <w:t xml:space="preserve"> </w:t>
      </w:r>
      <w:r w:rsidR="00762718" w:rsidRPr="00C50843">
        <w:rPr>
          <w:rFonts w:ascii="Times New Roman" w:hAnsi="Times New Roman" w:cs="Times New Roman"/>
          <w:b/>
          <w:sz w:val="24"/>
          <w:szCs w:val="24"/>
        </w:rPr>
        <w:t>208,6 млн</w:t>
      </w:r>
      <w:proofErr w:type="gramStart"/>
      <w:r w:rsidR="00762718" w:rsidRPr="00C50843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762718" w:rsidRPr="00C50843">
        <w:rPr>
          <w:rFonts w:ascii="Times New Roman" w:hAnsi="Times New Roman" w:cs="Times New Roman"/>
          <w:b/>
          <w:sz w:val="24"/>
          <w:szCs w:val="24"/>
        </w:rPr>
        <w:t>уб.</w:t>
      </w:r>
    </w:p>
    <w:p w:rsidR="00762718" w:rsidRPr="00C50843" w:rsidRDefault="00762718" w:rsidP="009A0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843">
        <w:rPr>
          <w:rFonts w:ascii="Times New Roman" w:hAnsi="Times New Roman" w:cs="Times New Roman"/>
          <w:sz w:val="24"/>
          <w:szCs w:val="24"/>
        </w:rPr>
        <w:tab/>
      </w:r>
      <w:r w:rsidR="00EF081B" w:rsidRPr="00C50843">
        <w:rPr>
          <w:rFonts w:ascii="Times New Roman" w:hAnsi="Times New Roman" w:cs="Times New Roman"/>
          <w:sz w:val="24"/>
          <w:szCs w:val="24"/>
        </w:rPr>
        <w:t>Н</w:t>
      </w:r>
      <w:r w:rsidRPr="00C50843">
        <w:rPr>
          <w:rFonts w:ascii="Times New Roman" w:hAnsi="Times New Roman" w:cs="Times New Roman"/>
          <w:sz w:val="24"/>
          <w:szCs w:val="24"/>
        </w:rPr>
        <w:t>апример</w:t>
      </w:r>
      <w:r w:rsidR="005100CF" w:rsidRPr="00C50843">
        <w:rPr>
          <w:rFonts w:ascii="Times New Roman" w:hAnsi="Times New Roman" w:cs="Times New Roman"/>
          <w:sz w:val="24"/>
          <w:szCs w:val="24"/>
        </w:rPr>
        <w:t>,</w:t>
      </w:r>
      <w:r w:rsidRPr="00C50843">
        <w:rPr>
          <w:rFonts w:ascii="Times New Roman" w:hAnsi="Times New Roman" w:cs="Times New Roman"/>
          <w:sz w:val="24"/>
          <w:szCs w:val="24"/>
        </w:rPr>
        <w:t xml:space="preserve"> при реализации государственной программы «Чистая вода Томской области» выявлен факт длительного не использования бюджетных средств в сумме </w:t>
      </w:r>
      <w:r w:rsidRPr="00C50843">
        <w:rPr>
          <w:rFonts w:ascii="Times New Roman" w:hAnsi="Times New Roman" w:cs="Times New Roman"/>
          <w:b/>
          <w:sz w:val="24"/>
          <w:szCs w:val="24"/>
        </w:rPr>
        <w:t>127,1 млн</w:t>
      </w:r>
      <w:proofErr w:type="gramStart"/>
      <w:r w:rsidRPr="00C50843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C50843">
        <w:rPr>
          <w:rFonts w:ascii="Times New Roman" w:hAnsi="Times New Roman" w:cs="Times New Roman"/>
          <w:b/>
          <w:sz w:val="24"/>
          <w:szCs w:val="24"/>
        </w:rPr>
        <w:t>уб.</w:t>
      </w:r>
      <w:r w:rsidRPr="00C50843">
        <w:rPr>
          <w:rFonts w:ascii="Times New Roman" w:hAnsi="Times New Roman" w:cs="Times New Roman"/>
          <w:sz w:val="24"/>
          <w:szCs w:val="24"/>
        </w:rPr>
        <w:t>, выделенных на мероприятия программы, которые так и не были использованы и  возвращены в бюджет.</w:t>
      </w:r>
    </w:p>
    <w:p w:rsidR="00802010" w:rsidRPr="00C50843" w:rsidRDefault="00762718" w:rsidP="00802010">
      <w:pPr>
        <w:spacing w:after="0" w:line="360" w:lineRule="auto"/>
        <w:jc w:val="both"/>
        <w:rPr>
          <w:rStyle w:val="apple-style-span"/>
          <w:rFonts w:ascii="Lucida Grande" w:hAnsi="Lucida Grande"/>
          <w:color w:val="000000"/>
          <w:sz w:val="24"/>
          <w:szCs w:val="24"/>
        </w:rPr>
      </w:pPr>
      <w:r w:rsidRPr="00C50843">
        <w:rPr>
          <w:rFonts w:ascii="Times New Roman" w:hAnsi="Times New Roman" w:cs="Times New Roman"/>
          <w:sz w:val="24"/>
          <w:szCs w:val="24"/>
        </w:rPr>
        <w:tab/>
        <w:t xml:space="preserve">Проведенным аудитом эффективности ДЦП «Развитие физической культуры и спорта в Томкой области» выявлено неэффективное использование средств </w:t>
      </w:r>
      <w:r w:rsidR="000A2762" w:rsidRPr="00C50843">
        <w:rPr>
          <w:rFonts w:ascii="Times New Roman" w:hAnsi="Times New Roman" w:cs="Times New Roman"/>
          <w:sz w:val="24"/>
          <w:szCs w:val="24"/>
        </w:rPr>
        <w:t xml:space="preserve">областного бюджета </w:t>
      </w:r>
      <w:r w:rsidRPr="00C50843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Pr="00C50843">
        <w:rPr>
          <w:rFonts w:ascii="Times New Roman" w:hAnsi="Times New Roman" w:cs="Times New Roman"/>
          <w:b/>
          <w:sz w:val="24"/>
          <w:szCs w:val="24"/>
        </w:rPr>
        <w:t>60,0 млн</w:t>
      </w:r>
      <w:proofErr w:type="gramStart"/>
      <w:r w:rsidRPr="00C50843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C50843">
        <w:rPr>
          <w:rFonts w:ascii="Times New Roman" w:hAnsi="Times New Roman" w:cs="Times New Roman"/>
          <w:b/>
          <w:sz w:val="24"/>
          <w:szCs w:val="24"/>
        </w:rPr>
        <w:t>уб.</w:t>
      </w:r>
      <w:r w:rsidR="00A369F0" w:rsidRPr="00C50843">
        <w:rPr>
          <w:rFonts w:ascii="Times New Roman" w:hAnsi="Times New Roman" w:cs="Times New Roman"/>
          <w:b/>
          <w:sz w:val="24"/>
          <w:szCs w:val="24"/>
        </w:rPr>
        <w:t>,</w:t>
      </w:r>
      <w:r w:rsidR="00A369F0" w:rsidRPr="00C50843">
        <w:rPr>
          <w:rFonts w:ascii="Times New Roman" w:hAnsi="Times New Roman" w:cs="Times New Roman"/>
          <w:sz w:val="24"/>
          <w:szCs w:val="24"/>
        </w:rPr>
        <w:t xml:space="preserve"> выразившееся в </w:t>
      </w:r>
      <w:r w:rsidR="00802010" w:rsidRPr="00C50843">
        <w:rPr>
          <w:rFonts w:ascii="Times New Roman" w:hAnsi="Times New Roman" w:cs="Times New Roman"/>
          <w:sz w:val="24"/>
          <w:szCs w:val="24"/>
        </w:rPr>
        <w:t xml:space="preserve">следующем: </w:t>
      </w:r>
      <w:r w:rsidR="00A369F0" w:rsidRPr="00C50843">
        <w:rPr>
          <w:rStyle w:val="apple-style-span"/>
          <w:rFonts w:ascii="Lucida Grande" w:hAnsi="Lucida Grande"/>
          <w:i/>
          <w:color w:val="000000"/>
          <w:sz w:val="24"/>
          <w:szCs w:val="24"/>
        </w:rPr>
        <w:t xml:space="preserve">не </w:t>
      </w:r>
      <w:r w:rsidR="00802010" w:rsidRPr="00C50843">
        <w:rPr>
          <w:rStyle w:val="apple-style-span"/>
          <w:rFonts w:ascii="Lucida Grande" w:hAnsi="Lucida Grande"/>
          <w:i/>
          <w:color w:val="000000"/>
          <w:sz w:val="24"/>
          <w:szCs w:val="24"/>
        </w:rPr>
        <w:t>выполнено</w:t>
      </w:r>
      <w:r w:rsidR="00A369F0" w:rsidRPr="00C50843">
        <w:rPr>
          <w:rStyle w:val="apple-style-span"/>
          <w:rFonts w:ascii="Lucida Grande" w:hAnsi="Lucida Grande"/>
          <w:color w:val="000000"/>
          <w:sz w:val="24"/>
          <w:szCs w:val="24"/>
        </w:rPr>
        <w:t xml:space="preserve"> при достаточном уровне финансирования 9 мероприятий Программы, из них ПИР </w:t>
      </w:r>
      <w:r w:rsidR="005100CF" w:rsidRPr="00C50843">
        <w:rPr>
          <w:rStyle w:val="apple-style-span"/>
          <w:rFonts w:ascii="Lucida Grande" w:hAnsi="Lucida Grande"/>
          <w:color w:val="000000"/>
          <w:sz w:val="24"/>
          <w:szCs w:val="24"/>
        </w:rPr>
        <w:t xml:space="preserve">- </w:t>
      </w:r>
      <w:r w:rsidR="00A369F0" w:rsidRPr="00C50843">
        <w:rPr>
          <w:rStyle w:val="apple-style-span"/>
          <w:rFonts w:ascii="Lucida Grande" w:hAnsi="Lucida Grande"/>
          <w:color w:val="000000"/>
          <w:sz w:val="24"/>
          <w:szCs w:val="24"/>
        </w:rPr>
        <w:t xml:space="preserve">по 4 объектам, земельно-кадастровые работы </w:t>
      </w:r>
      <w:r w:rsidR="005100CF" w:rsidRPr="00C50843">
        <w:rPr>
          <w:rStyle w:val="apple-style-span"/>
          <w:rFonts w:ascii="Lucida Grande" w:hAnsi="Lucida Grande"/>
          <w:color w:val="000000"/>
          <w:sz w:val="24"/>
          <w:szCs w:val="24"/>
        </w:rPr>
        <w:t xml:space="preserve">- </w:t>
      </w:r>
      <w:r w:rsidR="00A369F0" w:rsidRPr="00C50843">
        <w:rPr>
          <w:rStyle w:val="apple-style-span"/>
          <w:rFonts w:ascii="Lucida Grande" w:hAnsi="Lucida Grande"/>
          <w:color w:val="000000"/>
          <w:sz w:val="24"/>
          <w:szCs w:val="24"/>
        </w:rPr>
        <w:t>по 1 объекту, не введены в эксплуатацию 4 спортивных объекта</w:t>
      </w:r>
      <w:r w:rsidR="00802010" w:rsidRPr="00C50843">
        <w:rPr>
          <w:rStyle w:val="apple-style-span"/>
          <w:rFonts w:ascii="Lucida Grande" w:hAnsi="Lucida Grande"/>
          <w:color w:val="000000"/>
          <w:sz w:val="24"/>
          <w:szCs w:val="24"/>
        </w:rPr>
        <w:t xml:space="preserve">; </w:t>
      </w:r>
      <w:r w:rsidR="00802010" w:rsidRPr="00C50843">
        <w:rPr>
          <w:rStyle w:val="apple-style-span"/>
          <w:rFonts w:ascii="Lucida Grande" w:hAnsi="Lucida Grande"/>
          <w:i/>
          <w:color w:val="000000"/>
          <w:sz w:val="24"/>
          <w:szCs w:val="24"/>
        </w:rPr>
        <w:t>не эксплуатируется</w:t>
      </w:r>
      <w:r w:rsidR="00802010" w:rsidRPr="00C50843">
        <w:rPr>
          <w:rStyle w:val="apple-style-span"/>
          <w:rFonts w:ascii="Lucida Grande" w:hAnsi="Lucida Grande"/>
          <w:color w:val="000000"/>
          <w:sz w:val="24"/>
          <w:szCs w:val="24"/>
        </w:rPr>
        <w:t xml:space="preserve"> 1 спортивная площадка в </w:t>
      </w:r>
      <w:proofErr w:type="spellStart"/>
      <w:r w:rsidR="00802010" w:rsidRPr="00C50843">
        <w:rPr>
          <w:rStyle w:val="apple-style-span"/>
          <w:rFonts w:ascii="Lucida Grande" w:hAnsi="Lucida Grande"/>
          <w:color w:val="000000"/>
          <w:sz w:val="24"/>
          <w:szCs w:val="24"/>
        </w:rPr>
        <w:t>с</w:t>
      </w:r>
      <w:proofErr w:type="gramStart"/>
      <w:r w:rsidR="00802010" w:rsidRPr="00C50843">
        <w:rPr>
          <w:rStyle w:val="apple-style-span"/>
          <w:rFonts w:ascii="Lucida Grande" w:hAnsi="Lucida Grande"/>
          <w:color w:val="000000"/>
          <w:sz w:val="24"/>
          <w:szCs w:val="24"/>
        </w:rPr>
        <w:t>.П</w:t>
      </w:r>
      <w:proofErr w:type="gramEnd"/>
      <w:r w:rsidR="00802010" w:rsidRPr="00C50843">
        <w:rPr>
          <w:rStyle w:val="apple-style-span"/>
          <w:rFonts w:ascii="Lucida Grande" w:hAnsi="Lucida Grande"/>
          <w:color w:val="000000"/>
          <w:sz w:val="24"/>
          <w:szCs w:val="24"/>
        </w:rPr>
        <w:t>арабель</w:t>
      </w:r>
      <w:proofErr w:type="spellEnd"/>
      <w:r w:rsidR="00802010" w:rsidRPr="00C50843">
        <w:rPr>
          <w:rStyle w:val="apple-style-span"/>
          <w:rFonts w:ascii="Lucida Grande" w:hAnsi="Lucida Grande"/>
          <w:color w:val="000000"/>
          <w:sz w:val="24"/>
          <w:szCs w:val="24"/>
        </w:rPr>
        <w:t>.</w:t>
      </w:r>
    </w:p>
    <w:p w:rsidR="000A2762" w:rsidRPr="00C50843" w:rsidRDefault="000A2762" w:rsidP="009A0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843">
        <w:rPr>
          <w:rFonts w:ascii="Times New Roman" w:hAnsi="Times New Roman" w:cs="Times New Roman"/>
          <w:sz w:val="24"/>
          <w:szCs w:val="24"/>
        </w:rPr>
        <w:tab/>
        <w:t xml:space="preserve">Такое положение вещей стало возможным в </w:t>
      </w:r>
      <w:proofErr w:type="spellStart"/>
      <w:r w:rsidRPr="00C5084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50843">
        <w:rPr>
          <w:rFonts w:ascii="Times New Roman" w:hAnsi="Times New Roman" w:cs="Times New Roman"/>
          <w:sz w:val="24"/>
          <w:szCs w:val="24"/>
        </w:rPr>
        <w:t xml:space="preserve">. по причине отсутствия </w:t>
      </w:r>
      <w:r w:rsidR="009135BF" w:rsidRPr="00C50843">
        <w:rPr>
          <w:rFonts w:ascii="Times New Roman" w:hAnsi="Times New Roman" w:cs="Times New Roman"/>
          <w:sz w:val="24"/>
          <w:szCs w:val="24"/>
        </w:rPr>
        <w:t xml:space="preserve">должного </w:t>
      </w:r>
      <w:r w:rsidRPr="00C50843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9135BF" w:rsidRPr="00C50843">
        <w:rPr>
          <w:rFonts w:ascii="Times New Roman" w:hAnsi="Times New Roman" w:cs="Times New Roman"/>
          <w:sz w:val="24"/>
          <w:szCs w:val="24"/>
        </w:rPr>
        <w:t xml:space="preserve">со стороны отраслевых департаментов </w:t>
      </w:r>
      <w:r w:rsidRPr="00C50843">
        <w:rPr>
          <w:rFonts w:ascii="Times New Roman" w:hAnsi="Times New Roman" w:cs="Times New Roman"/>
          <w:sz w:val="24"/>
          <w:szCs w:val="24"/>
        </w:rPr>
        <w:t xml:space="preserve">за достижением целей и задач программ и </w:t>
      </w:r>
      <w:r w:rsidR="005100CF" w:rsidRPr="00C50843">
        <w:rPr>
          <w:rFonts w:ascii="Times New Roman" w:hAnsi="Times New Roman" w:cs="Times New Roman"/>
          <w:sz w:val="24"/>
          <w:szCs w:val="24"/>
        </w:rPr>
        <w:t xml:space="preserve">за </w:t>
      </w:r>
      <w:r w:rsidRPr="00C50843">
        <w:rPr>
          <w:rFonts w:ascii="Times New Roman" w:hAnsi="Times New Roman" w:cs="Times New Roman"/>
          <w:sz w:val="24"/>
          <w:szCs w:val="24"/>
        </w:rPr>
        <w:t>использованием бюджетных средств.</w:t>
      </w:r>
    </w:p>
    <w:p w:rsidR="000A2762" w:rsidRPr="00C50843" w:rsidRDefault="000A2762" w:rsidP="009A0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843">
        <w:rPr>
          <w:rFonts w:ascii="Times New Roman" w:hAnsi="Times New Roman" w:cs="Times New Roman"/>
          <w:sz w:val="24"/>
          <w:szCs w:val="24"/>
        </w:rPr>
        <w:tab/>
        <w:t xml:space="preserve">Учитывая, что в последнее время все громче звучит вопрос об установлении ответственности за неэффективное использование бюджетных средств, палата считает необходимым обратить внимание </w:t>
      </w:r>
      <w:r w:rsidR="008E6500" w:rsidRPr="00C50843">
        <w:rPr>
          <w:rFonts w:ascii="Times New Roman" w:hAnsi="Times New Roman" w:cs="Times New Roman"/>
          <w:sz w:val="24"/>
          <w:szCs w:val="24"/>
        </w:rPr>
        <w:t>Г</w:t>
      </w:r>
      <w:r w:rsidR="0011419B" w:rsidRPr="00C50843">
        <w:rPr>
          <w:rFonts w:ascii="Times New Roman" w:hAnsi="Times New Roman" w:cs="Times New Roman"/>
          <w:sz w:val="24"/>
          <w:szCs w:val="24"/>
        </w:rPr>
        <w:t>Р</w:t>
      </w:r>
      <w:r w:rsidR="008E6500" w:rsidRPr="00C50843">
        <w:rPr>
          <w:rFonts w:ascii="Times New Roman" w:hAnsi="Times New Roman" w:cs="Times New Roman"/>
          <w:sz w:val="24"/>
          <w:szCs w:val="24"/>
        </w:rPr>
        <w:t xml:space="preserve">БС на </w:t>
      </w:r>
      <w:r w:rsidR="009135BF" w:rsidRPr="00C50843">
        <w:rPr>
          <w:rFonts w:ascii="Times New Roman" w:hAnsi="Times New Roman" w:cs="Times New Roman"/>
          <w:sz w:val="24"/>
          <w:szCs w:val="24"/>
        </w:rPr>
        <w:t xml:space="preserve">полное </w:t>
      </w:r>
      <w:r w:rsidR="008E6500" w:rsidRPr="00C50843">
        <w:rPr>
          <w:rFonts w:ascii="Times New Roman" w:hAnsi="Times New Roman" w:cs="Times New Roman"/>
          <w:sz w:val="24"/>
          <w:szCs w:val="24"/>
        </w:rPr>
        <w:t xml:space="preserve">исключение </w:t>
      </w:r>
      <w:r w:rsidR="009135BF" w:rsidRPr="00C50843">
        <w:rPr>
          <w:rFonts w:ascii="Times New Roman" w:hAnsi="Times New Roman" w:cs="Times New Roman"/>
          <w:sz w:val="24"/>
          <w:szCs w:val="24"/>
        </w:rPr>
        <w:t xml:space="preserve">фактов нерезультативного </w:t>
      </w:r>
      <w:r w:rsidR="008E6500" w:rsidRPr="00C50843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9135BF" w:rsidRPr="00C50843">
        <w:rPr>
          <w:rFonts w:ascii="Times New Roman" w:hAnsi="Times New Roman" w:cs="Times New Roman"/>
          <w:sz w:val="24"/>
          <w:szCs w:val="24"/>
        </w:rPr>
        <w:t>выделенных финансов</w:t>
      </w:r>
      <w:r w:rsidR="008E6500" w:rsidRPr="00C50843">
        <w:rPr>
          <w:rFonts w:ascii="Times New Roman" w:hAnsi="Times New Roman" w:cs="Times New Roman"/>
          <w:sz w:val="24"/>
          <w:szCs w:val="24"/>
        </w:rPr>
        <w:t>.</w:t>
      </w:r>
    </w:p>
    <w:p w:rsidR="00114B66" w:rsidRPr="00C50843" w:rsidRDefault="009135BF" w:rsidP="0091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8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135BF" w:rsidRPr="00C50843" w:rsidRDefault="009135BF" w:rsidP="009A0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5FE1" w:rsidRPr="00C50843" w:rsidRDefault="00531179" w:rsidP="009A0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843">
        <w:rPr>
          <w:rFonts w:ascii="Times New Roman" w:hAnsi="Times New Roman" w:cs="Times New Roman"/>
          <w:sz w:val="24"/>
          <w:szCs w:val="24"/>
        </w:rPr>
        <w:t>Ежегодные проверки деятельности бюджетных учреждений, подведомственных разным департаментам</w:t>
      </w:r>
      <w:r w:rsidR="005100CF" w:rsidRPr="00C50843">
        <w:rPr>
          <w:rFonts w:ascii="Times New Roman" w:hAnsi="Times New Roman" w:cs="Times New Roman"/>
          <w:sz w:val="24"/>
          <w:szCs w:val="24"/>
        </w:rPr>
        <w:t>,</w:t>
      </w:r>
      <w:r w:rsidRPr="00C508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0843">
        <w:rPr>
          <w:rFonts w:ascii="Times New Roman" w:hAnsi="Times New Roman" w:cs="Times New Roman"/>
          <w:sz w:val="24"/>
          <w:szCs w:val="24"/>
        </w:rPr>
        <w:t>выявляют</w:t>
      </w:r>
      <w:proofErr w:type="gramEnd"/>
      <w:r w:rsidRPr="00C50843">
        <w:rPr>
          <w:rFonts w:ascii="Times New Roman" w:hAnsi="Times New Roman" w:cs="Times New Roman"/>
          <w:sz w:val="24"/>
          <w:szCs w:val="24"/>
        </w:rPr>
        <w:t xml:space="preserve"> по сути однотипные нарушения</w:t>
      </w:r>
      <w:r w:rsidR="007F24C9" w:rsidRPr="00C50843">
        <w:rPr>
          <w:rFonts w:ascii="Times New Roman" w:hAnsi="Times New Roman" w:cs="Times New Roman"/>
          <w:sz w:val="24"/>
          <w:szCs w:val="24"/>
        </w:rPr>
        <w:t xml:space="preserve">, например, такие как </w:t>
      </w:r>
      <w:r w:rsidRPr="00C50843">
        <w:rPr>
          <w:rFonts w:ascii="Times New Roman" w:hAnsi="Times New Roman" w:cs="Times New Roman"/>
          <w:sz w:val="24"/>
          <w:szCs w:val="24"/>
        </w:rPr>
        <w:t>неправильное формирование государственных заданий главными распорядителями</w:t>
      </w:r>
      <w:r w:rsidR="005100CF" w:rsidRPr="00C50843">
        <w:rPr>
          <w:rFonts w:ascii="Times New Roman" w:hAnsi="Times New Roman" w:cs="Times New Roman"/>
          <w:sz w:val="24"/>
          <w:szCs w:val="24"/>
        </w:rPr>
        <w:t>,</w:t>
      </w:r>
      <w:r w:rsidRPr="00C50843">
        <w:rPr>
          <w:rFonts w:ascii="Times New Roman" w:hAnsi="Times New Roman" w:cs="Times New Roman"/>
          <w:sz w:val="24"/>
          <w:szCs w:val="24"/>
        </w:rPr>
        <w:t xml:space="preserve">  неисполнение заданий бюджетными учреждениями. При этом создается впечатление, что деятельность как одних, так и других </w:t>
      </w:r>
      <w:r w:rsidR="002032B7" w:rsidRPr="00C50843">
        <w:rPr>
          <w:rFonts w:ascii="Times New Roman" w:hAnsi="Times New Roman" w:cs="Times New Roman"/>
          <w:sz w:val="24"/>
          <w:szCs w:val="24"/>
        </w:rPr>
        <w:t xml:space="preserve">устраивает </w:t>
      </w:r>
      <w:r w:rsidR="0011419B" w:rsidRPr="00C50843">
        <w:rPr>
          <w:rFonts w:ascii="Times New Roman" w:hAnsi="Times New Roman" w:cs="Times New Roman"/>
          <w:sz w:val="24"/>
          <w:szCs w:val="24"/>
        </w:rPr>
        <w:t xml:space="preserve">всех </w:t>
      </w:r>
      <w:r w:rsidR="007F24C9" w:rsidRPr="00C50843">
        <w:rPr>
          <w:rFonts w:ascii="Times New Roman" w:hAnsi="Times New Roman" w:cs="Times New Roman"/>
          <w:sz w:val="24"/>
          <w:szCs w:val="24"/>
        </w:rPr>
        <w:t>участников процесса</w:t>
      </w:r>
      <w:r w:rsidRPr="00C50843">
        <w:rPr>
          <w:rFonts w:ascii="Times New Roman" w:hAnsi="Times New Roman" w:cs="Times New Roman"/>
          <w:sz w:val="24"/>
          <w:szCs w:val="24"/>
        </w:rPr>
        <w:t xml:space="preserve">. </w:t>
      </w:r>
      <w:r w:rsidR="007F24C9" w:rsidRPr="00C50843">
        <w:rPr>
          <w:rFonts w:ascii="Times New Roman" w:hAnsi="Times New Roman" w:cs="Times New Roman"/>
          <w:sz w:val="24"/>
          <w:szCs w:val="24"/>
        </w:rPr>
        <w:t>Т</w:t>
      </w:r>
      <w:r w:rsidRPr="00C50843">
        <w:rPr>
          <w:rFonts w:ascii="Times New Roman" w:hAnsi="Times New Roman" w:cs="Times New Roman"/>
          <w:sz w:val="24"/>
          <w:szCs w:val="24"/>
        </w:rPr>
        <w:t xml:space="preserve">олько с появлением </w:t>
      </w:r>
      <w:r w:rsidR="005100CF" w:rsidRPr="00C50843">
        <w:rPr>
          <w:rFonts w:ascii="Times New Roman" w:hAnsi="Times New Roman" w:cs="Times New Roman"/>
          <w:sz w:val="24"/>
          <w:szCs w:val="24"/>
        </w:rPr>
        <w:t>специалистов</w:t>
      </w:r>
      <w:r w:rsidRPr="00C50843">
        <w:rPr>
          <w:rFonts w:ascii="Times New Roman" w:hAnsi="Times New Roman" w:cs="Times New Roman"/>
          <w:sz w:val="24"/>
          <w:szCs w:val="24"/>
        </w:rPr>
        <w:t xml:space="preserve"> палаты происходят изменения</w:t>
      </w:r>
      <w:r w:rsidR="005100CF" w:rsidRPr="00C50843">
        <w:rPr>
          <w:rFonts w:ascii="Times New Roman" w:hAnsi="Times New Roman" w:cs="Times New Roman"/>
          <w:sz w:val="24"/>
          <w:szCs w:val="24"/>
        </w:rPr>
        <w:t>:</w:t>
      </w:r>
      <w:r w:rsidRPr="00C50843">
        <w:rPr>
          <w:rFonts w:ascii="Times New Roman" w:hAnsi="Times New Roman" w:cs="Times New Roman"/>
          <w:sz w:val="24"/>
          <w:szCs w:val="24"/>
        </w:rPr>
        <w:t xml:space="preserve"> принимаются необходимые (недостающие) нормативные правовые акты, приказы и распоряжения, корректируются задания</w:t>
      </w:r>
      <w:r w:rsidR="005100CF" w:rsidRPr="00C50843">
        <w:rPr>
          <w:rFonts w:ascii="Times New Roman" w:hAnsi="Times New Roman" w:cs="Times New Roman"/>
          <w:sz w:val="24"/>
          <w:szCs w:val="24"/>
        </w:rPr>
        <w:t>,</w:t>
      </w:r>
      <w:r w:rsidRPr="00C50843">
        <w:rPr>
          <w:rFonts w:ascii="Times New Roman" w:hAnsi="Times New Roman" w:cs="Times New Roman"/>
          <w:sz w:val="24"/>
          <w:szCs w:val="24"/>
        </w:rPr>
        <w:t xml:space="preserve"> правильно формируется отчетность. Хотя </w:t>
      </w:r>
      <w:r w:rsidR="007F24C9" w:rsidRPr="00C50843">
        <w:rPr>
          <w:rFonts w:ascii="Times New Roman" w:hAnsi="Times New Roman" w:cs="Times New Roman"/>
          <w:sz w:val="24"/>
          <w:szCs w:val="24"/>
        </w:rPr>
        <w:t>эти</w:t>
      </w:r>
      <w:r w:rsidRPr="00C50843">
        <w:rPr>
          <w:rFonts w:ascii="Times New Roman" w:hAnsi="Times New Roman" w:cs="Times New Roman"/>
          <w:sz w:val="24"/>
          <w:szCs w:val="24"/>
        </w:rPr>
        <w:t xml:space="preserve"> проблемы </w:t>
      </w:r>
      <w:r w:rsidR="005100CF" w:rsidRPr="00C50843">
        <w:rPr>
          <w:rFonts w:ascii="Times New Roman" w:hAnsi="Times New Roman" w:cs="Times New Roman"/>
          <w:sz w:val="24"/>
          <w:szCs w:val="24"/>
        </w:rPr>
        <w:t xml:space="preserve">- </w:t>
      </w:r>
      <w:r w:rsidRPr="00C50843">
        <w:rPr>
          <w:rFonts w:ascii="Times New Roman" w:hAnsi="Times New Roman" w:cs="Times New Roman"/>
          <w:sz w:val="24"/>
          <w:szCs w:val="24"/>
        </w:rPr>
        <w:t>на поверхности</w:t>
      </w:r>
      <w:r w:rsidR="005100CF" w:rsidRPr="00C50843">
        <w:rPr>
          <w:rFonts w:ascii="Times New Roman" w:hAnsi="Times New Roman" w:cs="Times New Roman"/>
          <w:sz w:val="24"/>
          <w:szCs w:val="24"/>
        </w:rPr>
        <w:t>, они</w:t>
      </w:r>
      <w:r w:rsidRPr="00C50843">
        <w:rPr>
          <w:rFonts w:ascii="Times New Roman" w:hAnsi="Times New Roman" w:cs="Times New Roman"/>
          <w:sz w:val="24"/>
          <w:szCs w:val="24"/>
        </w:rPr>
        <w:t xml:space="preserve"> и м</w:t>
      </w:r>
      <w:r w:rsidR="002032B7" w:rsidRPr="00C50843">
        <w:rPr>
          <w:rFonts w:ascii="Times New Roman" w:hAnsi="Times New Roman" w:cs="Times New Roman"/>
          <w:sz w:val="24"/>
          <w:szCs w:val="24"/>
        </w:rPr>
        <w:t xml:space="preserve">огли быть </w:t>
      </w:r>
      <w:r w:rsidRPr="00C50843">
        <w:rPr>
          <w:rFonts w:ascii="Times New Roman" w:hAnsi="Times New Roman" w:cs="Times New Roman"/>
          <w:sz w:val="24"/>
          <w:szCs w:val="24"/>
        </w:rPr>
        <w:t>решены без участи</w:t>
      </w:r>
      <w:r w:rsidR="002032B7" w:rsidRPr="00C50843">
        <w:rPr>
          <w:rFonts w:ascii="Times New Roman" w:hAnsi="Times New Roman" w:cs="Times New Roman"/>
          <w:sz w:val="24"/>
          <w:szCs w:val="24"/>
        </w:rPr>
        <w:t>я</w:t>
      </w:r>
      <w:r w:rsidRPr="00C50843">
        <w:rPr>
          <w:rFonts w:ascii="Times New Roman" w:hAnsi="Times New Roman" w:cs="Times New Roman"/>
          <w:sz w:val="24"/>
          <w:szCs w:val="24"/>
        </w:rPr>
        <w:t xml:space="preserve"> контролеров.</w:t>
      </w:r>
    </w:p>
    <w:p w:rsidR="007F24C9" w:rsidRPr="00C50843" w:rsidRDefault="007F24C9" w:rsidP="009A0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79F5" w:rsidRPr="00C50843" w:rsidRDefault="008E6500" w:rsidP="009A0A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43">
        <w:rPr>
          <w:rFonts w:ascii="Times New Roman" w:hAnsi="Times New Roman" w:cs="Times New Roman"/>
          <w:sz w:val="24"/>
          <w:szCs w:val="24"/>
        </w:rPr>
        <w:lastRenderedPageBreak/>
        <w:t xml:space="preserve">Еще одной проблемой, с которой ежегодно сталкивается палата, является выделение бюджетных средств на строительство </w:t>
      </w:r>
      <w:r w:rsidR="00DB4152" w:rsidRPr="00C50843">
        <w:rPr>
          <w:rFonts w:ascii="Times New Roman" w:hAnsi="Times New Roman" w:cs="Times New Roman"/>
          <w:sz w:val="24"/>
          <w:szCs w:val="24"/>
        </w:rPr>
        <w:t>объектов,</w:t>
      </w:r>
      <w:r w:rsidRPr="00C50843">
        <w:rPr>
          <w:rFonts w:ascii="Times New Roman" w:hAnsi="Times New Roman" w:cs="Times New Roman"/>
          <w:sz w:val="24"/>
          <w:szCs w:val="24"/>
        </w:rPr>
        <w:t xml:space="preserve"> не имеющих ПСД</w:t>
      </w:r>
      <w:r w:rsidR="005100CF" w:rsidRPr="00C50843">
        <w:rPr>
          <w:rFonts w:ascii="Times New Roman" w:hAnsi="Times New Roman" w:cs="Times New Roman"/>
          <w:sz w:val="24"/>
          <w:szCs w:val="24"/>
        </w:rPr>
        <w:t>,</w:t>
      </w:r>
      <w:r w:rsidRPr="00C50843">
        <w:rPr>
          <w:rFonts w:ascii="Times New Roman" w:hAnsi="Times New Roman" w:cs="Times New Roman"/>
          <w:sz w:val="24"/>
          <w:szCs w:val="24"/>
        </w:rPr>
        <w:t xml:space="preserve"> либо ПСД для которых устарела или </w:t>
      </w:r>
      <w:r w:rsidRPr="00C5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требует корректировки из-за изменения технических </w:t>
      </w:r>
      <w:r w:rsidR="007F24C9" w:rsidRPr="00C5084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5A79F5" w:rsidRPr="00C5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24C9" w:rsidRPr="00C5084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r w:rsidR="005A79F5" w:rsidRPr="00C5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несмотря на многочисленные недочеты, допускаемые при проектировании и проведении экспертизы проектов, на сегодняшний день </w:t>
      </w:r>
      <w:r w:rsidR="007F24C9" w:rsidRPr="00C5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никто из </w:t>
      </w:r>
      <w:r w:rsidR="005A79F5" w:rsidRPr="00C508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проектных и экспертных организаций к ответственности за некачественную работу</w:t>
      </w:r>
      <w:r w:rsidR="007F24C9" w:rsidRPr="00C5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 не был</w:t>
      </w:r>
      <w:r w:rsidR="005A79F5" w:rsidRPr="00C508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759" w:rsidRPr="00C50843" w:rsidRDefault="00E42759" w:rsidP="009A0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9F5" w:rsidRPr="00C50843" w:rsidRDefault="00BB7FD6" w:rsidP="009A0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843">
        <w:rPr>
          <w:rFonts w:ascii="Times New Roman" w:hAnsi="Times New Roman" w:cs="Times New Roman"/>
          <w:sz w:val="24"/>
          <w:szCs w:val="24"/>
        </w:rPr>
        <w:tab/>
        <w:t>В то</w:t>
      </w:r>
      <w:r w:rsidR="005100CF" w:rsidRPr="00C50843">
        <w:rPr>
          <w:rFonts w:ascii="Times New Roman" w:hAnsi="Times New Roman" w:cs="Times New Roman"/>
          <w:sz w:val="24"/>
          <w:szCs w:val="24"/>
        </w:rPr>
        <w:t xml:space="preserve"> </w:t>
      </w:r>
      <w:r w:rsidRPr="00C50843">
        <w:rPr>
          <w:rFonts w:ascii="Times New Roman" w:hAnsi="Times New Roman" w:cs="Times New Roman"/>
          <w:sz w:val="24"/>
          <w:szCs w:val="24"/>
        </w:rPr>
        <w:t xml:space="preserve">же время мы </w:t>
      </w:r>
      <w:r w:rsidR="005100CF" w:rsidRPr="00C50843">
        <w:rPr>
          <w:rFonts w:ascii="Times New Roman" w:hAnsi="Times New Roman" w:cs="Times New Roman"/>
          <w:sz w:val="24"/>
          <w:szCs w:val="24"/>
        </w:rPr>
        <w:t>хотим</w:t>
      </w:r>
      <w:r w:rsidRPr="00C50843">
        <w:rPr>
          <w:rFonts w:ascii="Times New Roman" w:hAnsi="Times New Roman" w:cs="Times New Roman"/>
          <w:sz w:val="24"/>
          <w:szCs w:val="24"/>
        </w:rPr>
        <w:t xml:space="preserve"> отметить и положительные результаты в деятельности проверяемых </w:t>
      </w:r>
      <w:r w:rsidR="007F24C9" w:rsidRPr="00C50843">
        <w:rPr>
          <w:rFonts w:ascii="Times New Roman" w:hAnsi="Times New Roman" w:cs="Times New Roman"/>
          <w:sz w:val="24"/>
          <w:szCs w:val="24"/>
        </w:rPr>
        <w:t>структур</w:t>
      </w:r>
      <w:r w:rsidRPr="00C50843">
        <w:rPr>
          <w:rFonts w:ascii="Times New Roman" w:hAnsi="Times New Roman" w:cs="Times New Roman"/>
          <w:sz w:val="24"/>
          <w:szCs w:val="24"/>
        </w:rPr>
        <w:t>.</w:t>
      </w:r>
    </w:p>
    <w:p w:rsidR="00BB7FD6" w:rsidRPr="00C50843" w:rsidRDefault="00BB7FD6" w:rsidP="009A0A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43">
        <w:rPr>
          <w:rFonts w:ascii="Times New Roman" w:hAnsi="Times New Roman" w:cs="Times New Roman"/>
          <w:sz w:val="24"/>
          <w:szCs w:val="24"/>
        </w:rPr>
        <w:tab/>
        <w:t>Так</w:t>
      </w:r>
      <w:r w:rsidR="005100CF" w:rsidRPr="00C50843">
        <w:rPr>
          <w:rFonts w:ascii="Times New Roman" w:hAnsi="Times New Roman" w:cs="Times New Roman"/>
          <w:sz w:val="24"/>
          <w:szCs w:val="24"/>
        </w:rPr>
        <w:t>,</w:t>
      </w:r>
      <w:r w:rsidRPr="00C50843">
        <w:rPr>
          <w:rFonts w:ascii="Times New Roman" w:hAnsi="Times New Roman" w:cs="Times New Roman"/>
          <w:sz w:val="24"/>
          <w:szCs w:val="24"/>
        </w:rPr>
        <w:t xml:space="preserve"> </w:t>
      </w:r>
      <w:r w:rsidRPr="00C508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архитектуры и строительства учел требование Контрольно-счетной палаты, которое предъявлялось нами с 2009 года, и приостановил действие территориальных единичных расценок (ТЕР) на территории Томской области до включения их в федеральный реестр сметных нормативов.</w:t>
      </w:r>
    </w:p>
    <w:p w:rsidR="00E42759" w:rsidRPr="00C50843" w:rsidRDefault="00E42759" w:rsidP="009A0A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по предложению палаты и на основании решения комиссии по бюджету бюджетно-финансового комитета Законодательной Думы </w:t>
      </w:r>
      <w:r w:rsidR="007F24C9" w:rsidRPr="00C5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C508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="00553AE7" w:rsidRPr="00C5084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5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</w:t>
      </w:r>
      <w:r w:rsidR="00553AE7" w:rsidRPr="00C50843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Pr="00C5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</w:t>
      </w:r>
      <w:r w:rsidR="00553AE7" w:rsidRPr="00C5084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084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регламентирующие порядок определения объема бюджетных инвестиций в объекты капитального строительства (реконструкции).</w:t>
      </w:r>
      <w:proofErr w:type="gramEnd"/>
    </w:p>
    <w:p w:rsidR="00E42759" w:rsidRPr="00C50843" w:rsidRDefault="00E42759" w:rsidP="00907C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C9" w:rsidRPr="00C50843" w:rsidRDefault="007F24C9" w:rsidP="009A0A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843">
        <w:rPr>
          <w:rFonts w:ascii="Times New Roman" w:hAnsi="Times New Roman" w:cs="Times New Roman"/>
          <w:sz w:val="24"/>
          <w:szCs w:val="24"/>
        </w:rPr>
        <w:t xml:space="preserve">В отчетном периоде Контрольно-счетная палата осуществляла </w:t>
      </w:r>
      <w:r w:rsidR="0043568A" w:rsidRPr="00C50843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C50843">
        <w:rPr>
          <w:rFonts w:ascii="Times New Roman" w:hAnsi="Times New Roman" w:cs="Times New Roman"/>
          <w:sz w:val="24"/>
          <w:szCs w:val="24"/>
        </w:rPr>
        <w:t xml:space="preserve">со Счетной палатой РФ и </w:t>
      </w:r>
      <w:r w:rsidRPr="00C50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Советом контрольно-счетных органов при Счетной палате </w:t>
      </w:r>
      <w:r w:rsidRPr="00C50843">
        <w:rPr>
          <w:rFonts w:ascii="Times New Roman" w:hAnsi="Times New Roman" w:cs="Times New Roman"/>
          <w:sz w:val="24"/>
          <w:szCs w:val="24"/>
        </w:rPr>
        <w:t>РФ</w:t>
      </w:r>
      <w:r w:rsidR="0065124B" w:rsidRPr="00C50843">
        <w:rPr>
          <w:rFonts w:ascii="Times New Roman" w:hAnsi="Times New Roman" w:cs="Times New Roman"/>
          <w:sz w:val="24"/>
          <w:szCs w:val="24"/>
        </w:rPr>
        <w:t>.</w:t>
      </w:r>
      <w:r w:rsidRPr="00C50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568A" w:rsidRPr="00C50843">
        <w:rPr>
          <w:rFonts w:ascii="Times New Roman" w:hAnsi="Times New Roman" w:cs="Times New Roman"/>
          <w:sz w:val="24"/>
          <w:szCs w:val="24"/>
        </w:rPr>
        <w:t xml:space="preserve"> Взаимодействие </w:t>
      </w:r>
      <w:r w:rsidR="005100CF" w:rsidRPr="00C50843">
        <w:rPr>
          <w:rFonts w:ascii="Times New Roman" w:hAnsi="Times New Roman" w:cs="Times New Roman"/>
          <w:sz w:val="24"/>
          <w:szCs w:val="24"/>
        </w:rPr>
        <w:t>происходило</w:t>
      </w:r>
      <w:r w:rsidR="0043568A" w:rsidRPr="00C50843">
        <w:rPr>
          <w:rFonts w:ascii="Times New Roman" w:hAnsi="Times New Roman" w:cs="Times New Roman"/>
          <w:sz w:val="24"/>
          <w:szCs w:val="24"/>
        </w:rPr>
        <w:t xml:space="preserve"> в соответствии с традициями, сложившимися при работе с Ассоциацией контрольно-счетных органов России. </w:t>
      </w:r>
      <w:r w:rsidR="008F1369" w:rsidRPr="00C50843">
        <w:rPr>
          <w:rFonts w:ascii="Times New Roman" w:hAnsi="Times New Roman" w:cs="Times New Roman"/>
          <w:sz w:val="24"/>
          <w:szCs w:val="24"/>
        </w:rPr>
        <w:t>П</w:t>
      </w:r>
      <w:r w:rsidR="0043568A" w:rsidRPr="00C50843">
        <w:rPr>
          <w:rFonts w:ascii="Times New Roman" w:hAnsi="Times New Roman" w:cs="Times New Roman"/>
          <w:sz w:val="24"/>
          <w:szCs w:val="24"/>
        </w:rPr>
        <w:t xml:space="preserve">редседатель </w:t>
      </w:r>
      <w:r w:rsidR="008F1369" w:rsidRPr="00C50843"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  <w:r w:rsidR="0043568A" w:rsidRPr="00C50843">
        <w:rPr>
          <w:rFonts w:ascii="Times New Roman" w:hAnsi="Times New Roman" w:cs="Times New Roman"/>
          <w:sz w:val="24"/>
          <w:szCs w:val="24"/>
        </w:rPr>
        <w:t xml:space="preserve">палаты </w:t>
      </w:r>
      <w:r w:rsidR="005100CF" w:rsidRPr="00C50843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43568A" w:rsidRPr="00C50843">
        <w:rPr>
          <w:rFonts w:ascii="Times New Roman" w:hAnsi="Times New Roman" w:cs="Times New Roman"/>
          <w:sz w:val="24"/>
          <w:szCs w:val="24"/>
        </w:rPr>
        <w:t>избран членом правовой комиссии Совета.</w:t>
      </w:r>
    </w:p>
    <w:p w:rsidR="00E42759" w:rsidRPr="00C50843" w:rsidRDefault="00E42759" w:rsidP="009A0A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843">
        <w:rPr>
          <w:rFonts w:ascii="Times New Roman" w:hAnsi="Times New Roman" w:cs="Times New Roman"/>
          <w:sz w:val="24"/>
          <w:szCs w:val="24"/>
        </w:rPr>
        <w:t>В отчетном году была продолжена деятельность</w:t>
      </w:r>
      <w:r w:rsidRPr="00C50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843">
        <w:rPr>
          <w:rFonts w:ascii="Times New Roman" w:hAnsi="Times New Roman" w:cs="Times New Roman"/>
          <w:sz w:val="24"/>
          <w:szCs w:val="24"/>
        </w:rPr>
        <w:t xml:space="preserve">регионального объединения органов внешнего государственного и муниципального финансового контроля.  Проведено 2 больших семинара-совещания Совета КСО Томской области совместно с представителями Прокуратуры Томской области, федеральных,  региональных и муниципальных органов контроля и правоохранительных органов. Выработаны совместные решения и рекомендации по ряду важнейших сфер контрольной деятельности, в том числе </w:t>
      </w:r>
      <w:r w:rsidR="005100CF" w:rsidRPr="00C50843">
        <w:rPr>
          <w:rFonts w:ascii="Times New Roman" w:hAnsi="Times New Roman" w:cs="Times New Roman"/>
          <w:sz w:val="24"/>
          <w:szCs w:val="24"/>
        </w:rPr>
        <w:t xml:space="preserve">- </w:t>
      </w:r>
      <w:r w:rsidRPr="00C50843">
        <w:rPr>
          <w:rFonts w:ascii="Times New Roman" w:hAnsi="Times New Roman" w:cs="Times New Roman"/>
          <w:sz w:val="24"/>
          <w:szCs w:val="24"/>
        </w:rPr>
        <w:t>по аудиту в сфере закупок для государственных и муниципальных нужд.</w:t>
      </w:r>
    </w:p>
    <w:p w:rsidR="00E121E8" w:rsidRPr="00C50843" w:rsidRDefault="0065124B" w:rsidP="009A0A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843">
        <w:rPr>
          <w:rFonts w:ascii="Times New Roman" w:hAnsi="Times New Roman" w:cs="Times New Roman"/>
          <w:sz w:val="24"/>
          <w:szCs w:val="24"/>
        </w:rPr>
        <w:t>Совместно</w:t>
      </w:r>
      <w:r w:rsidR="00E121E8" w:rsidRPr="00C50843">
        <w:rPr>
          <w:rFonts w:ascii="Times New Roman" w:hAnsi="Times New Roman" w:cs="Times New Roman"/>
          <w:sz w:val="24"/>
          <w:szCs w:val="24"/>
        </w:rPr>
        <w:t xml:space="preserve"> с контрольно-счетными органами муниципальных образований Томской области</w:t>
      </w:r>
      <w:r w:rsidRPr="00C50843">
        <w:rPr>
          <w:rFonts w:ascii="Times New Roman" w:hAnsi="Times New Roman" w:cs="Times New Roman"/>
          <w:sz w:val="24"/>
          <w:szCs w:val="24"/>
        </w:rPr>
        <w:t xml:space="preserve"> в</w:t>
      </w:r>
      <w:r w:rsidR="00E121E8" w:rsidRPr="00C50843">
        <w:rPr>
          <w:rFonts w:ascii="Times New Roman" w:hAnsi="Times New Roman" w:cs="Times New Roman"/>
          <w:sz w:val="24"/>
          <w:szCs w:val="24"/>
        </w:rPr>
        <w:t xml:space="preserve"> отчетном году проведено одно контрольное мероприятие, постоянно проводятся консультации</w:t>
      </w:r>
      <w:r w:rsidR="005100CF" w:rsidRPr="00C50843">
        <w:rPr>
          <w:rFonts w:ascii="Times New Roman" w:hAnsi="Times New Roman" w:cs="Times New Roman"/>
          <w:sz w:val="24"/>
          <w:szCs w:val="24"/>
        </w:rPr>
        <w:t>,</w:t>
      </w:r>
      <w:r w:rsidR="00E121E8" w:rsidRPr="00C50843">
        <w:rPr>
          <w:rFonts w:ascii="Times New Roman" w:hAnsi="Times New Roman" w:cs="Times New Roman"/>
          <w:sz w:val="24"/>
          <w:szCs w:val="24"/>
        </w:rPr>
        <w:t xml:space="preserve"> </w:t>
      </w:r>
      <w:r w:rsidRPr="00C50843">
        <w:rPr>
          <w:rFonts w:ascii="Times New Roman" w:hAnsi="Times New Roman" w:cs="Times New Roman"/>
          <w:sz w:val="24"/>
          <w:szCs w:val="24"/>
        </w:rPr>
        <w:t>обсуждение проблемных вопросов</w:t>
      </w:r>
      <w:r w:rsidR="005100CF" w:rsidRPr="00C50843">
        <w:rPr>
          <w:rFonts w:ascii="Times New Roman" w:hAnsi="Times New Roman" w:cs="Times New Roman"/>
          <w:sz w:val="24"/>
          <w:szCs w:val="24"/>
        </w:rPr>
        <w:t>.</w:t>
      </w:r>
      <w:r w:rsidRPr="00C50843">
        <w:rPr>
          <w:rFonts w:ascii="Times New Roman" w:hAnsi="Times New Roman" w:cs="Times New Roman"/>
          <w:sz w:val="24"/>
          <w:szCs w:val="24"/>
        </w:rPr>
        <w:t xml:space="preserve"> </w:t>
      </w:r>
      <w:r w:rsidR="005100CF" w:rsidRPr="00C50843">
        <w:rPr>
          <w:rFonts w:ascii="Times New Roman" w:hAnsi="Times New Roman" w:cs="Times New Roman"/>
          <w:sz w:val="24"/>
          <w:szCs w:val="24"/>
        </w:rPr>
        <w:t>П</w:t>
      </w:r>
      <w:r w:rsidRPr="00C50843">
        <w:rPr>
          <w:rFonts w:ascii="Times New Roman" w:hAnsi="Times New Roman" w:cs="Times New Roman"/>
          <w:sz w:val="24"/>
          <w:szCs w:val="24"/>
        </w:rPr>
        <w:t>рактика проведения совместных проверок будет нами продолжена и в дальнейшем.</w:t>
      </w:r>
    </w:p>
    <w:p w:rsidR="00E42759" w:rsidRPr="00C50843" w:rsidRDefault="00E42759" w:rsidP="009A0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843">
        <w:rPr>
          <w:rFonts w:ascii="Times New Roman" w:hAnsi="Times New Roman" w:cs="Times New Roman"/>
          <w:sz w:val="24"/>
          <w:szCs w:val="24"/>
        </w:rPr>
        <w:t xml:space="preserve">Реализуя принцип гласности, Контрольно-счетной палатой поддерживается в актуальном режиме сайт, издано </w:t>
      </w:r>
      <w:r w:rsidRPr="00C50843">
        <w:rPr>
          <w:rFonts w:ascii="Times New Roman" w:hAnsi="Times New Roman" w:cs="Times New Roman"/>
          <w:b/>
          <w:sz w:val="24"/>
          <w:szCs w:val="24"/>
        </w:rPr>
        <w:t>9</w:t>
      </w:r>
      <w:r w:rsidRPr="00C50843">
        <w:rPr>
          <w:rFonts w:ascii="Times New Roman" w:hAnsi="Times New Roman" w:cs="Times New Roman"/>
          <w:sz w:val="24"/>
          <w:szCs w:val="24"/>
        </w:rPr>
        <w:t xml:space="preserve"> информационных бюллетеней (в </w:t>
      </w:r>
      <w:proofErr w:type="spellStart"/>
      <w:r w:rsidRPr="00C5084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50843">
        <w:rPr>
          <w:rFonts w:ascii="Times New Roman" w:hAnsi="Times New Roman" w:cs="Times New Roman"/>
          <w:sz w:val="24"/>
          <w:szCs w:val="24"/>
        </w:rPr>
        <w:t xml:space="preserve">. </w:t>
      </w:r>
      <w:r w:rsidRPr="00C50843">
        <w:rPr>
          <w:rFonts w:ascii="Times New Roman" w:hAnsi="Times New Roman" w:cs="Times New Roman"/>
          <w:b/>
          <w:sz w:val="24"/>
          <w:szCs w:val="24"/>
        </w:rPr>
        <w:t>3</w:t>
      </w:r>
      <w:r w:rsidRPr="00C50843">
        <w:rPr>
          <w:rFonts w:ascii="Times New Roman" w:hAnsi="Times New Roman" w:cs="Times New Roman"/>
          <w:sz w:val="24"/>
          <w:szCs w:val="24"/>
        </w:rPr>
        <w:t xml:space="preserve"> </w:t>
      </w:r>
      <w:r w:rsidR="005100CF" w:rsidRPr="00C50843">
        <w:rPr>
          <w:rFonts w:ascii="Times New Roman" w:hAnsi="Times New Roman" w:cs="Times New Roman"/>
          <w:sz w:val="24"/>
          <w:szCs w:val="24"/>
        </w:rPr>
        <w:t xml:space="preserve">- </w:t>
      </w:r>
      <w:r w:rsidRPr="00C50843">
        <w:rPr>
          <w:rFonts w:ascii="Times New Roman" w:hAnsi="Times New Roman" w:cs="Times New Roman"/>
          <w:sz w:val="24"/>
          <w:szCs w:val="24"/>
        </w:rPr>
        <w:t xml:space="preserve">в электронной форме), кроме того, за </w:t>
      </w:r>
      <w:r w:rsidRPr="00C50843">
        <w:rPr>
          <w:rFonts w:ascii="Times New Roman" w:hAnsi="Times New Roman" w:cs="Times New Roman"/>
          <w:sz w:val="24"/>
          <w:szCs w:val="24"/>
        </w:rPr>
        <w:lastRenderedPageBreak/>
        <w:t xml:space="preserve">отчетный год подготовлено, направлено в СМИ и размещено на официальном сайте </w:t>
      </w:r>
      <w:r w:rsidRPr="00C50843">
        <w:rPr>
          <w:rFonts w:ascii="Times New Roman" w:hAnsi="Times New Roman" w:cs="Times New Roman"/>
          <w:b/>
          <w:sz w:val="24"/>
          <w:szCs w:val="24"/>
        </w:rPr>
        <w:t>111</w:t>
      </w:r>
      <w:r w:rsidRPr="00C50843">
        <w:rPr>
          <w:rFonts w:ascii="Times New Roman" w:hAnsi="Times New Roman" w:cs="Times New Roman"/>
          <w:sz w:val="24"/>
          <w:szCs w:val="24"/>
        </w:rPr>
        <w:t xml:space="preserve"> пресс-релизов о деятельности Контрольно-счетной палаты Томской области.</w:t>
      </w:r>
    </w:p>
    <w:p w:rsidR="00A6769F" w:rsidRPr="00C50843" w:rsidRDefault="005100CF" w:rsidP="009A0A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</w:t>
      </w:r>
      <w:r w:rsidR="00A6769F" w:rsidRPr="00C5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годового отчета </w:t>
      </w:r>
      <w:r w:rsidRPr="00C5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палаты </w:t>
      </w:r>
      <w:r w:rsidR="00A6769F" w:rsidRPr="00C508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определена нашими внутренними документами и при необходимости может быть изменена.</w:t>
      </w:r>
    </w:p>
    <w:p w:rsidR="00A6769F" w:rsidRPr="00C50843" w:rsidRDefault="00A6769F" w:rsidP="009A0A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Мы готовы выслушать ваши предложения по форме</w:t>
      </w:r>
      <w:r w:rsidR="005100CF" w:rsidRPr="00C5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  <w:r w:rsidRPr="00C5084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удобно</w:t>
      </w:r>
      <w:r w:rsidR="00C5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bookmarkStart w:id="0" w:name="_GoBack"/>
      <w:bookmarkEnd w:id="0"/>
      <w:r w:rsidRPr="00C508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вашей работы.</w:t>
      </w:r>
    </w:p>
    <w:p w:rsidR="00A6769F" w:rsidRPr="00C50843" w:rsidRDefault="00C50843" w:rsidP="009A0A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6769F" w:rsidRPr="00C50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Спасибо за внимание!</w:t>
      </w:r>
    </w:p>
    <w:sectPr w:rsidR="00A6769F" w:rsidRPr="00C50843" w:rsidSect="002F18EF">
      <w:pgSz w:w="11906" w:h="16838"/>
      <w:pgMar w:top="709" w:right="566" w:bottom="851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B7" w:rsidRDefault="002032B7" w:rsidP="002032B7">
      <w:pPr>
        <w:spacing w:after="0" w:line="240" w:lineRule="auto"/>
      </w:pPr>
      <w:r>
        <w:separator/>
      </w:r>
    </w:p>
  </w:endnote>
  <w:endnote w:type="continuationSeparator" w:id="0">
    <w:p w:rsidR="002032B7" w:rsidRDefault="002032B7" w:rsidP="0020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B7" w:rsidRDefault="002032B7" w:rsidP="002032B7">
      <w:pPr>
        <w:spacing w:after="0" w:line="240" w:lineRule="auto"/>
      </w:pPr>
      <w:r>
        <w:separator/>
      </w:r>
    </w:p>
  </w:footnote>
  <w:footnote w:type="continuationSeparator" w:id="0">
    <w:p w:rsidR="002032B7" w:rsidRDefault="002032B7" w:rsidP="00203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17A17"/>
    <w:multiLevelType w:val="hybridMultilevel"/>
    <w:tmpl w:val="D9B209DA"/>
    <w:lvl w:ilvl="0" w:tplc="AB1E2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85"/>
    <w:rsid w:val="00024F2C"/>
    <w:rsid w:val="00025CA8"/>
    <w:rsid w:val="0007335D"/>
    <w:rsid w:val="000A2762"/>
    <w:rsid w:val="000A60DB"/>
    <w:rsid w:val="0011419B"/>
    <w:rsid w:val="00114B66"/>
    <w:rsid w:val="00134911"/>
    <w:rsid w:val="001E67DD"/>
    <w:rsid w:val="001E6ED3"/>
    <w:rsid w:val="002032B7"/>
    <w:rsid w:val="002C3590"/>
    <w:rsid w:val="002E1453"/>
    <w:rsid w:val="002F18EF"/>
    <w:rsid w:val="00312280"/>
    <w:rsid w:val="003B02D0"/>
    <w:rsid w:val="003B3A48"/>
    <w:rsid w:val="004206B1"/>
    <w:rsid w:val="0043568A"/>
    <w:rsid w:val="00460B9E"/>
    <w:rsid w:val="004A56E3"/>
    <w:rsid w:val="004C740C"/>
    <w:rsid w:val="005001C1"/>
    <w:rsid w:val="005100CF"/>
    <w:rsid w:val="00531179"/>
    <w:rsid w:val="00553AE7"/>
    <w:rsid w:val="00555527"/>
    <w:rsid w:val="00556885"/>
    <w:rsid w:val="00576585"/>
    <w:rsid w:val="005A79F5"/>
    <w:rsid w:val="005B2644"/>
    <w:rsid w:val="005C2639"/>
    <w:rsid w:val="0065124B"/>
    <w:rsid w:val="006A2EC1"/>
    <w:rsid w:val="006D04FD"/>
    <w:rsid w:val="006D0AE9"/>
    <w:rsid w:val="00762718"/>
    <w:rsid w:val="00775A06"/>
    <w:rsid w:val="007C632A"/>
    <w:rsid w:val="007F24C9"/>
    <w:rsid w:val="00802010"/>
    <w:rsid w:val="008B29C4"/>
    <w:rsid w:val="008D044C"/>
    <w:rsid w:val="008E2B1C"/>
    <w:rsid w:val="008E6500"/>
    <w:rsid w:val="008F1369"/>
    <w:rsid w:val="00907C9A"/>
    <w:rsid w:val="009135BF"/>
    <w:rsid w:val="00915153"/>
    <w:rsid w:val="009A0A5C"/>
    <w:rsid w:val="009F6C56"/>
    <w:rsid w:val="00A05F70"/>
    <w:rsid w:val="00A369F0"/>
    <w:rsid w:val="00A6769F"/>
    <w:rsid w:val="00AB6B1A"/>
    <w:rsid w:val="00AC2432"/>
    <w:rsid w:val="00AF4599"/>
    <w:rsid w:val="00B46C7D"/>
    <w:rsid w:val="00B6596A"/>
    <w:rsid w:val="00BB3340"/>
    <w:rsid w:val="00BB7BD2"/>
    <w:rsid w:val="00BB7FD6"/>
    <w:rsid w:val="00BF0583"/>
    <w:rsid w:val="00C50843"/>
    <w:rsid w:val="00C76995"/>
    <w:rsid w:val="00D4375F"/>
    <w:rsid w:val="00DB4152"/>
    <w:rsid w:val="00DC5EA9"/>
    <w:rsid w:val="00DE108E"/>
    <w:rsid w:val="00E11A00"/>
    <w:rsid w:val="00E121E8"/>
    <w:rsid w:val="00E23D4E"/>
    <w:rsid w:val="00E42759"/>
    <w:rsid w:val="00E569E4"/>
    <w:rsid w:val="00E6179A"/>
    <w:rsid w:val="00E7242B"/>
    <w:rsid w:val="00E74A99"/>
    <w:rsid w:val="00EF081B"/>
    <w:rsid w:val="00EF24A8"/>
    <w:rsid w:val="00F4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14B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114B6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20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2B7"/>
  </w:style>
  <w:style w:type="paragraph" w:styleId="a6">
    <w:name w:val="footer"/>
    <w:basedOn w:val="a"/>
    <w:link w:val="a7"/>
    <w:uiPriority w:val="99"/>
    <w:unhideWhenUsed/>
    <w:rsid w:val="0020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2B7"/>
  </w:style>
  <w:style w:type="paragraph" w:styleId="a8">
    <w:name w:val="Balloon Text"/>
    <w:basedOn w:val="a"/>
    <w:link w:val="a9"/>
    <w:uiPriority w:val="99"/>
    <w:semiHidden/>
    <w:unhideWhenUsed/>
    <w:rsid w:val="00BB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7BD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A369F0"/>
  </w:style>
  <w:style w:type="character" w:customStyle="1" w:styleId="apple-converted-space">
    <w:name w:val="apple-converted-space"/>
    <w:basedOn w:val="a0"/>
    <w:rsid w:val="00802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14B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114B6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20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2B7"/>
  </w:style>
  <w:style w:type="paragraph" w:styleId="a6">
    <w:name w:val="footer"/>
    <w:basedOn w:val="a"/>
    <w:link w:val="a7"/>
    <w:uiPriority w:val="99"/>
    <w:unhideWhenUsed/>
    <w:rsid w:val="0020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2B7"/>
  </w:style>
  <w:style w:type="paragraph" w:styleId="a8">
    <w:name w:val="Balloon Text"/>
    <w:basedOn w:val="a"/>
    <w:link w:val="a9"/>
    <w:uiPriority w:val="99"/>
    <w:semiHidden/>
    <w:unhideWhenUsed/>
    <w:rsid w:val="00BB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7BD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A369F0"/>
  </w:style>
  <w:style w:type="character" w:customStyle="1" w:styleId="apple-converted-space">
    <w:name w:val="apple-converted-space"/>
    <w:basedOn w:val="a0"/>
    <w:rsid w:val="00802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AB975-2D73-4134-8CB4-E2EF5E56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Губина</cp:lastModifiedBy>
  <cp:revision>3</cp:revision>
  <cp:lastPrinted>2015-03-24T08:37:00Z</cp:lastPrinted>
  <dcterms:created xsi:type="dcterms:W3CDTF">2016-03-31T08:00:00Z</dcterms:created>
  <dcterms:modified xsi:type="dcterms:W3CDTF">2016-03-31T08:25:00Z</dcterms:modified>
</cp:coreProperties>
</file>